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1DC" w:rsidRPr="00DE61DC" w:rsidRDefault="00DE61DC" w:rsidP="00DE61DC">
      <w:pPr>
        <w:spacing w:after="0" w:line="276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DE61DC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СРАВНИТЕЛЕН АНАЛИЗ</w:t>
      </w:r>
    </w:p>
    <w:p w:rsidR="00636A7E" w:rsidRPr="00636A7E" w:rsidRDefault="00636A7E" w:rsidP="00DE61DC">
      <w:pPr>
        <w:spacing w:after="0" w:line="276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  <w:u w:val="single"/>
          <w:lang w:val="bg-BG"/>
        </w:rPr>
      </w:pPr>
      <w:r w:rsidRPr="00636A7E">
        <w:rPr>
          <w:rFonts w:ascii="Times New Roman" w:hAnsi="Times New Roman" w:cs="Times New Roman"/>
          <w:sz w:val="24"/>
          <w:szCs w:val="24"/>
          <w:u w:val="single"/>
          <w:lang w:val="bg-BG"/>
        </w:rPr>
        <w:t>на учебните планове на обучението в ПН 1.3 Педагогика на обучението по музика“ ОКС „Бакалавър“ в следните висши училища:</w:t>
      </w:r>
    </w:p>
    <w:p w:rsidR="00636A7E" w:rsidRPr="00636A7E" w:rsidRDefault="00636A7E" w:rsidP="00636A7E">
      <w:pPr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  <w:lang w:val="bg-BG"/>
        </w:rPr>
      </w:pPr>
      <w:r w:rsidRPr="00636A7E">
        <w:rPr>
          <w:rFonts w:ascii="Times New Roman" w:hAnsi="Times New Roman" w:cs="Times New Roman"/>
          <w:sz w:val="24"/>
          <w:szCs w:val="24"/>
          <w:u w:val="single"/>
          <w:lang w:val="bg-BG"/>
        </w:rPr>
        <w:t xml:space="preserve">АМТИИ „Проф. Асен Диамандиев“, ПУ „Паисий Хилендарски“, ВТУ „Св. св. Кирил и Методий“, Югозападен университет „Неофит Рилски“ – Благоевград, Университет „Проф. д-р Асен Златаров“ - Бургас, </w:t>
      </w:r>
    </w:p>
    <w:p w:rsidR="00636A7E" w:rsidRPr="00636A7E" w:rsidRDefault="00636A7E" w:rsidP="00636A7E">
      <w:pPr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636A7E" w:rsidRPr="00636A7E" w:rsidRDefault="00636A7E" w:rsidP="00636A7E">
      <w:pPr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36A7E">
        <w:rPr>
          <w:rFonts w:ascii="Times New Roman" w:hAnsi="Times New Roman" w:cs="Times New Roman"/>
          <w:b/>
          <w:sz w:val="24"/>
          <w:szCs w:val="24"/>
          <w:lang w:val="bg-BG"/>
        </w:rPr>
        <w:t>Сравнението е направено на база следните критерии:</w:t>
      </w:r>
    </w:p>
    <w:p w:rsidR="00636A7E" w:rsidRPr="00636A7E" w:rsidRDefault="00636A7E" w:rsidP="00636A7E">
      <w:p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36A7E">
        <w:rPr>
          <w:rFonts w:ascii="Times New Roman" w:hAnsi="Times New Roman" w:cs="Times New Roman"/>
          <w:sz w:val="24"/>
          <w:szCs w:val="24"/>
          <w:lang w:val="bg-BG"/>
        </w:rPr>
        <w:t>Критерий №1 – общо представяне на учебния план. Структуриране.</w:t>
      </w:r>
    </w:p>
    <w:p w:rsidR="00636A7E" w:rsidRPr="00636A7E" w:rsidRDefault="00636A7E" w:rsidP="00636A7E">
      <w:p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36A7E">
        <w:rPr>
          <w:rFonts w:ascii="Times New Roman" w:hAnsi="Times New Roman" w:cs="Times New Roman"/>
          <w:sz w:val="24"/>
          <w:szCs w:val="24"/>
          <w:lang w:val="bg-BG"/>
        </w:rPr>
        <w:t>Критерий №2 – Присъствие на задължителните дисциплини, съгласно ДОС и Постановление на МОН за придобиване на професионална квалификация „Учител по…“</w:t>
      </w:r>
    </w:p>
    <w:p w:rsidR="00636A7E" w:rsidRPr="00636A7E" w:rsidRDefault="00636A7E" w:rsidP="00636A7E">
      <w:p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36A7E">
        <w:rPr>
          <w:rFonts w:ascii="Times New Roman" w:hAnsi="Times New Roman" w:cs="Times New Roman"/>
          <w:sz w:val="24"/>
          <w:szCs w:val="24"/>
          <w:lang w:val="bg-BG"/>
        </w:rPr>
        <w:t>Критерий №3 – дисциплини, допълващи професионалната квалификация на учителя по музика.</w:t>
      </w:r>
    </w:p>
    <w:p w:rsidR="00636A7E" w:rsidRPr="00636A7E" w:rsidRDefault="00636A7E" w:rsidP="00636A7E">
      <w:pPr>
        <w:spacing w:after="0" w:line="276" w:lineRule="auto"/>
        <w:ind w:left="360" w:firstLine="34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36A7E">
        <w:rPr>
          <w:rFonts w:ascii="Times New Roman" w:hAnsi="Times New Roman" w:cs="Times New Roman"/>
          <w:sz w:val="24"/>
          <w:szCs w:val="24"/>
          <w:lang w:val="bg-BG"/>
        </w:rPr>
        <w:t>Критерий №4– Съотношение задължителни-избираеми-факултативни дисциплини</w:t>
      </w:r>
    </w:p>
    <w:p w:rsidR="00636A7E" w:rsidRPr="00636A7E" w:rsidRDefault="00636A7E" w:rsidP="00636A7E">
      <w:p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36A7E">
        <w:rPr>
          <w:rFonts w:ascii="Times New Roman" w:hAnsi="Times New Roman" w:cs="Times New Roman"/>
          <w:sz w:val="24"/>
          <w:szCs w:val="24"/>
          <w:lang w:val="bg-BG"/>
        </w:rPr>
        <w:t>Критерий №5 – Начин на дипломиране. Варианти. Дисциплини, осигуряващи подготовката за ДИ.</w:t>
      </w:r>
    </w:p>
    <w:p w:rsidR="00F00ED0" w:rsidRDefault="00F00ED0" w:rsidP="00636A7E">
      <w:pPr>
        <w:spacing w:after="0" w:line="276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</w:pPr>
    </w:p>
    <w:p w:rsidR="006860A5" w:rsidRPr="00636A7E" w:rsidRDefault="006860A5" w:rsidP="00636A7E">
      <w:pPr>
        <w:spacing w:after="0" w:line="276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  <w:t>I. АМТИИ „Проф. Асен Диамандиев“</w:t>
      </w:r>
    </w:p>
    <w:p w:rsidR="006860A5" w:rsidRPr="00636A7E" w:rsidRDefault="006860A5" w:rsidP="00636A7E">
      <w:pPr>
        <w:spacing w:after="0" w:line="276" w:lineRule="auto"/>
        <w:ind w:left="0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Критерий №1</w:t>
      </w:r>
    </w:p>
    <w:p w:rsidR="006860A5" w:rsidRPr="00636A7E" w:rsidRDefault="006860A5" w:rsidP="00636A7E">
      <w:pPr>
        <w:spacing w:after="0" w:line="276" w:lineRule="auto"/>
        <w:ind w:left="0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Общо представяне и структуриране</w:t>
      </w:r>
    </w:p>
    <w:p w:rsidR="006860A5" w:rsidRPr="00636A7E" w:rsidRDefault="006860A5" w:rsidP="00636A7E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Учебният план съдържа текстова и таблична част и е организиран модулно. Курсовете са съобразени с профила на специалността и осигуряват фундаментални знания и умения както в теоретичните, така и в практическите области на музикалното обучение.</w:t>
      </w:r>
    </w:p>
    <w:p w:rsidR="006860A5" w:rsidRPr="00636A7E" w:rsidRDefault="006860A5" w:rsidP="00636A7E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Широкият спектър от избираеми и факултативни дисциплини разширява професионалната подготовка, като допълва компетентностите и практическите умения на студентите.</w:t>
      </w:r>
    </w:p>
    <w:p w:rsidR="006860A5" w:rsidRPr="00636A7E" w:rsidRDefault="006860A5" w:rsidP="00636A7E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Структурата </w:t>
      </w:r>
      <w:r w:rsidR="00F00ED0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на учебния план </w:t>
      </w: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е изградена така, че да осигури баланс между теоретична и практическа подготовка чрез равномерно разпределение на дисциплините по семестри.</w:t>
      </w:r>
    </w:p>
    <w:p w:rsidR="006860A5" w:rsidRPr="00636A7E" w:rsidRDefault="006860A5" w:rsidP="00636A7E">
      <w:pPr>
        <w:spacing w:after="0" w:line="276" w:lineRule="auto"/>
        <w:ind w:left="0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</w:pPr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Формални характеристики на учебния план</w:t>
      </w:r>
    </w:p>
    <w:p w:rsidR="006860A5" w:rsidRPr="00636A7E" w:rsidRDefault="006860A5" w:rsidP="00636A7E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Титулната част съдържа всички основни идентификационни параметри:</w:t>
      </w:r>
    </w:p>
    <w:p w:rsidR="006860A5" w:rsidRPr="00636A7E" w:rsidRDefault="006860A5" w:rsidP="00636A7E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висше училище</w:t>
      </w:r>
    </w:p>
    <w:p w:rsidR="006860A5" w:rsidRPr="00636A7E" w:rsidRDefault="006860A5" w:rsidP="00636A7E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факултет</w:t>
      </w:r>
    </w:p>
    <w:p w:rsidR="006860A5" w:rsidRPr="00636A7E" w:rsidRDefault="006860A5" w:rsidP="00636A7E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научна област</w:t>
      </w:r>
    </w:p>
    <w:p w:rsidR="006860A5" w:rsidRPr="00636A7E" w:rsidRDefault="006860A5" w:rsidP="00636A7E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професионално направление</w:t>
      </w:r>
    </w:p>
    <w:p w:rsidR="006860A5" w:rsidRPr="00636A7E" w:rsidRDefault="006860A5" w:rsidP="00636A7E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специалност</w:t>
      </w:r>
    </w:p>
    <w:p w:rsidR="006860A5" w:rsidRPr="00636A7E" w:rsidRDefault="006860A5" w:rsidP="00636A7E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професионална квалификация</w:t>
      </w:r>
      <w:r w:rsidR="00104CCA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 – УЧИТЕЛ ПО МУЗИКА В СРЕДНОУЧИЛИЩЕ И ДЕТСКА ГРАДИНА</w:t>
      </w:r>
    </w:p>
    <w:p w:rsidR="006860A5" w:rsidRPr="00636A7E" w:rsidRDefault="006860A5" w:rsidP="00636A7E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образователно-квалификационна степен</w:t>
      </w:r>
    </w:p>
    <w:p w:rsidR="006860A5" w:rsidRPr="00636A7E" w:rsidRDefault="006860A5" w:rsidP="00636A7E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срок и форма на обучение</w:t>
      </w:r>
    </w:p>
    <w:p w:rsidR="006860A5" w:rsidRPr="00636A7E" w:rsidRDefault="006860A5" w:rsidP="00636A7E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дата на последна редакция</w:t>
      </w:r>
    </w:p>
    <w:p w:rsidR="006860A5" w:rsidRPr="00636A7E" w:rsidRDefault="006860A5" w:rsidP="00636A7E">
      <w:pPr>
        <w:spacing w:after="0" w:line="276" w:lineRule="auto"/>
        <w:ind w:left="0"/>
        <w:jc w:val="both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Таблична</w:t>
      </w:r>
      <w:proofErr w:type="spellEnd"/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част</w:t>
      </w:r>
      <w:proofErr w:type="spellEnd"/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 xml:space="preserve">. </w:t>
      </w: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Тя съдържа:</w:t>
      </w:r>
    </w:p>
    <w:p w:rsidR="006860A5" w:rsidRPr="00636A7E" w:rsidRDefault="006860A5" w:rsidP="00636A7E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номер и наименование на дисциплината</w:t>
      </w:r>
    </w:p>
    <w:p w:rsidR="006860A5" w:rsidRPr="00636A7E" w:rsidRDefault="006860A5" w:rsidP="00636A7E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категория дисциплина</w:t>
      </w:r>
      <w:r w:rsidR="00F00ED0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 – З, И, </w:t>
      </w:r>
      <w:r w:rsidR="00104CCA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Ф</w:t>
      </w:r>
    </w:p>
    <w:p w:rsidR="006860A5" w:rsidRPr="00636A7E" w:rsidRDefault="006860A5" w:rsidP="00636A7E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хорариум по години и семестри</w:t>
      </w:r>
    </w:p>
    <w:p w:rsidR="006860A5" w:rsidRPr="00636A7E" w:rsidRDefault="006860A5" w:rsidP="00636A7E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кредити</w:t>
      </w:r>
    </w:p>
    <w:p w:rsidR="006860A5" w:rsidRPr="00636A7E" w:rsidRDefault="006860A5" w:rsidP="00636A7E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извънаудиторна заетост</w:t>
      </w:r>
    </w:p>
    <w:p w:rsidR="006860A5" w:rsidRDefault="006860A5" w:rsidP="00636A7E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организация на обучението</w:t>
      </w:r>
    </w:p>
    <w:p w:rsidR="00C73906" w:rsidRPr="00636A7E" w:rsidRDefault="00C73906" w:rsidP="00104CCA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6860A5" w:rsidRPr="00636A7E" w:rsidRDefault="006860A5" w:rsidP="00636A7E">
      <w:pPr>
        <w:spacing w:after="0" w:line="276" w:lineRule="auto"/>
        <w:ind w:left="0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</w:pPr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Критерий №2</w:t>
      </w:r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 xml:space="preserve">. </w:t>
      </w:r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Задължителни дисциплини съгласно нормативните изисквания</w:t>
      </w:r>
      <w:r w:rsidR="00D22312"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 xml:space="preserve"> за придобиване на професионална квалификация „Учител по…“</w:t>
      </w:r>
    </w:p>
    <w:p w:rsidR="00D22312" w:rsidRPr="00636A7E" w:rsidRDefault="00D22312" w:rsidP="00636A7E">
      <w:pPr>
        <w:spacing w:after="0" w:line="276" w:lineRule="auto"/>
        <w:ind w:left="0"/>
        <w:jc w:val="both"/>
        <w:outlineLvl w:val="1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bg-BG"/>
          <w14:ligatures w14:val="none"/>
        </w:rPr>
      </w:pPr>
      <w:r w:rsidRPr="00636A7E">
        <w:rPr>
          <w:rFonts w:ascii="Times New Roman" w:eastAsia="Times New Roman" w:hAnsi="Times New Roman" w:cs="Times New Roman"/>
          <w:bCs/>
          <w:kern w:val="0"/>
          <w:sz w:val="24"/>
          <w:szCs w:val="24"/>
          <w:lang w:val="bg-BG"/>
          <w14:ligatures w14:val="none"/>
        </w:rPr>
        <w:t xml:space="preserve">Те са представени </w:t>
      </w:r>
      <w:r w:rsidRPr="00C73906">
        <w:rPr>
          <w:rFonts w:ascii="Times New Roman" w:eastAsia="Times New Roman" w:hAnsi="Times New Roman" w:cs="Times New Roman"/>
          <w:bCs/>
          <w:kern w:val="0"/>
          <w:sz w:val="24"/>
          <w:szCs w:val="24"/>
          <w:u w:val="single"/>
          <w:lang w:val="bg-BG"/>
          <w14:ligatures w14:val="none"/>
        </w:rPr>
        <w:t xml:space="preserve">в </w:t>
      </w:r>
      <w:r w:rsidR="00C73906" w:rsidRPr="00C73906">
        <w:rPr>
          <w:rFonts w:ascii="Times New Roman" w:eastAsia="Times New Roman" w:hAnsi="Times New Roman" w:cs="Times New Roman"/>
          <w:bCs/>
          <w:kern w:val="0"/>
          <w:sz w:val="24"/>
          <w:szCs w:val="24"/>
          <w:u w:val="single"/>
          <w:lang w:val="bg-BG"/>
          <w14:ligatures w14:val="none"/>
        </w:rPr>
        <w:t>два</w:t>
      </w:r>
      <w:r w:rsidR="00C7390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bg-BG"/>
          <w14:ligatures w14:val="none"/>
        </w:rPr>
        <w:t xml:space="preserve"> </w:t>
      </w:r>
      <w:r w:rsidRPr="00636A7E">
        <w:rPr>
          <w:rFonts w:ascii="Times New Roman" w:eastAsia="Times New Roman" w:hAnsi="Times New Roman" w:cs="Times New Roman"/>
          <w:bCs/>
          <w:kern w:val="0"/>
          <w:sz w:val="24"/>
          <w:szCs w:val="24"/>
          <w:lang w:val="bg-BG"/>
          <w14:ligatures w14:val="none"/>
        </w:rPr>
        <w:t>от общо пет модула задължителни дисциплини.</w:t>
      </w:r>
    </w:p>
    <w:p w:rsidR="00C73906" w:rsidRDefault="00D22312" w:rsidP="00636A7E">
      <w:pPr>
        <w:spacing w:after="0" w:line="276" w:lineRule="auto"/>
        <w:ind w:left="0"/>
        <w:jc w:val="both"/>
        <w:outlineLvl w:val="3"/>
        <w:rPr>
          <w:rFonts w:ascii="Times New Roman" w:hAnsi="Times New Roman" w:cs="Times New Roman"/>
          <w:sz w:val="24"/>
          <w:szCs w:val="24"/>
          <w:lang w:val="bg-BG"/>
        </w:rPr>
      </w:pPr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 xml:space="preserve">Дисциплините, които са задължителни по отношение на </w:t>
      </w:r>
      <w:r w:rsidRPr="00636A7E">
        <w:rPr>
          <w:rFonts w:ascii="Times New Roman" w:hAnsi="Times New Roman" w:cs="Times New Roman"/>
          <w:b/>
          <w:sz w:val="24"/>
          <w:szCs w:val="24"/>
        </w:rPr>
        <w:t xml:space="preserve">Държавните образователни стандарти за придобиване на професионална квалификация „Учител“, с Наредба № 15 от 22.07.2019г. за статута и професионалното развитие на учителите, директорите и другите педагогически специалисти, издадена от министъра на образованието и науката, обн., ДВ, бр. 61 от </w:t>
      </w:r>
      <w:bookmarkStart w:id="0" w:name="_Hlk34145034"/>
      <w:r w:rsidRPr="00636A7E">
        <w:rPr>
          <w:rFonts w:ascii="Times New Roman" w:hAnsi="Times New Roman" w:cs="Times New Roman"/>
          <w:b/>
          <w:sz w:val="24"/>
          <w:szCs w:val="24"/>
        </w:rPr>
        <w:t>2.08.2019г</w:t>
      </w:r>
      <w:bookmarkEnd w:id="0"/>
      <w:r w:rsidRPr="00636A7E">
        <w:rPr>
          <w:rFonts w:ascii="Times New Roman" w:hAnsi="Times New Roman" w:cs="Times New Roman"/>
          <w:b/>
          <w:sz w:val="24"/>
          <w:szCs w:val="24"/>
        </w:rPr>
        <w:t>., в сила от 2.08.2019г, с Постановление № 27 от 1 февруари 2021 г. за изменение и допълнение на Наредбата за държавните изисквания за придобиване на професионална квалификация „учител“, публикувано в ДВ, бр. 10 от 5.02.2021 г.</w:t>
      </w:r>
      <w:r w:rsidR="00C73906">
        <w:rPr>
          <w:rFonts w:ascii="Times New Roman" w:hAnsi="Times New Roman" w:cs="Times New Roman"/>
          <w:b/>
          <w:sz w:val="24"/>
          <w:szCs w:val="24"/>
          <w:lang w:val="bg-BG"/>
        </w:rPr>
        <w:t xml:space="preserve">, </w:t>
      </w:r>
      <w:r w:rsidRPr="00636A7E">
        <w:rPr>
          <w:rFonts w:ascii="Times New Roman" w:hAnsi="Times New Roman" w:cs="Times New Roman"/>
          <w:sz w:val="24"/>
          <w:szCs w:val="24"/>
          <w:lang w:val="bg-BG"/>
        </w:rPr>
        <w:t>са представени в</w:t>
      </w:r>
      <w:r w:rsidR="00C73906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D22312" w:rsidRPr="00636A7E" w:rsidRDefault="00D22312" w:rsidP="00636A7E">
      <w:pPr>
        <w:spacing w:after="0" w:line="276" w:lineRule="auto"/>
        <w:ind w:left="0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</w:pPr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Модул 3 — Педагогически дисциплини</w:t>
      </w:r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>:</w:t>
      </w:r>
    </w:p>
    <w:p w:rsidR="00C73906" w:rsidRDefault="00D22312" w:rsidP="00636A7E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Психология, Педагогика, Методика на обучението по музика в детска градина, Методика на обучението по музика в средно училище, Приобщаващо образование, ИКТ в обучението, Компетентностен подход и иновации.</w:t>
      </w:r>
    </w:p>
    <w:p w:rsidR="00D22312" w:rsidRPr="00636A7E" w:rsidRDefault="00D22312" w:rsidP="00636A7E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</w:pPr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Модул 4 — Педагогически практики</w:t>
      </w:r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>:</w:t>
      </w:r>
    </w:p>
    <w:p w:rsidR="00D22312" w:rsidRPr="00636A7E" w:rsidRDefault="00D22312" w:rsidP="00636A7E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Хоспитиране, </w:t>
      </w: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Т</w:t>
      </w: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екуща</w:t>
      </w: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 педагогическа практика</w:t>
      </w: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 и С</w:t>
      </w: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тажантска практика</w:t>
      </w:r>
      <w:r w:rsidR="00C73906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, всички диференцирани - </w:t>
      </w: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 детска градина и училище.</w:t>
      </w:r>
    </w:p>
    <w:p w:rsidR="00D22312" w:rsidRPr="00490178" w:rsidRDefault="00D22312" w:rsidP="00636A7E">
      <w:pPr>
        <w:spacing w:after="0" w:line="276" w:lineRule="auto"/>
        <w:ind w:left="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490178">
        <w:rPr>
          <w:rFonts w:ascii="Times New Roman" w:hAnsi="Times New Roman" w:cs="Times New Roman"/>
          <w:sz w:val="24"/>
          <w:szCs w:val="24"/>
          <w:lang w:val="bg-BG"/>
        </w:rPr>
        <w:t>Всички те са заложени с минималния брой часове, според наредбата на МОН.</w:t>
      </w:r>
    </w:p>
    <w:p w:rsidR="006860A5" w:rsidRPr="00636A7E" w:rsidRDefault="00D22312" w:rsidP="00636A7E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Останалите </w:t>
      </w:r>
      <w:r w:rsidR="006860A5"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Задължителни дисциплини са структурирани </w:t>
      </w:r>
      <w:r w:rsidR="00C73906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в </w:t>
      </w: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модулите</w:t>
      </w:r>
      <w:r w:rsidR="006860A5"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</w:p>
    <w:p w:rsidR="006860A5" w:rsidRPr="00636A7E" w:rsidRDefault="006860A5" w:rsidP="00636A7E">
      <w:pPr>
        <w:spacing w:after="0" w:line="276" w:lineRule="auto"/>
        <w:ind w:left="0"/>
        <w:jc w:val="both"/>
        <w:outlineLvl w:val="3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Модул 1 — Музикално-теоретични</w:t>
      </w:r>
      <w:r w:rsidR="00D22312"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 xml:space="preserve"> – </w:t>
      </w: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Солфеж</w:t>
      </w:r>
      <w:r w:rsidR="00D22312" w:rsidRPr="00636A7E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,</w:t>
      </w: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Теория на музикалните елементи, Хармония с аранжиране</w:t>
      </w:r>
      <w:r w:rsidR="00D22312" w:rsidRPr="00636A7E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,</w:t>
      </w: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История на </w:t>
      </w:r>
      <w:r w:rsidR="00D22312"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Музиката</w:t>
      </w:r>
      <w:r w:rsidR="00D22312" w:rsidRPr="00636A7E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,</w:t>
      </w: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Българска музика, Полифония, Музикален анализ, Музика</w:t>
      </w:r>
      <w:r w:rsidR="00C7390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лна естетика, Музикален фолклор и др.</w:t>
      </w:r>
    </w:p>
    <w:p w:rsidR="006860A5" w:rsidRPr="00636A7E" w:rsidRDefault="006860A5" w:rsidP="00636A7E">
      <w:pPr>
        <w:spacing w:after="0" w:line="276" w:lineRule="auto"/>
        <w:ind w:left="0"/>
        <w:jc w:val="both"/>
        <w:outlineLvl w:val="3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Модул 2 — Музикално-практически</w:t>
      </w:r>
      <w:r w:rsidR="00D22312"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 xml:space="preserve"> - </w:t>
      </w: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Пиано (задължителен инструмент) и дисциплини за формиране на диригентски умения.</w:t>
      </w:r>
    </w:p>
    <w:p w:rsidR="006860A5" w:rsidRPr="00636A7E" w:rsidRDefault="006860A5" w:rsidP="00636A7E">
      <w:pPr>
        <w:spacing w:after="0" w:line="276" w:lineRule="auto"/>
        <w:ind w:left="0"/>
        <w:jc w:val="both"/>
        <w:outlineLvl w:val="3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Модул 5 — Общонаучни дисциплини</w:t>
      </w:r>
      <w:r w:rsidR="002E6686"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 xml:space="preserve"> - </w:t>
      </w: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Физическо възпитание и спорт или Български народни танци.</w:t>
      </w:r>
    </w:p>
    <w:p w:rsidR="006860A5" w:rsidRPr="00C73906" w:rsidRDefault="006860A5" w:rsidP="00636A7E">
      <w:pPr>
        <w:spacing w:after="0" w:line="276" w:lineRule="auto"/>
        <w:ind w:left="0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</w:pPr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Специфична особеност</w:t>
      </w:r>
      <w:r w:rsidR="00C7390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>:</w:t>
      </w:r>
    </w:p>
    <w:p w:rsidR="006860A5" w:rsidRPr="00897E17" w:rsidRDefault="006860A5" w:rsidP="00636A7E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Методиката и практиките са диференцирани по образователна степен (детска градина / училище), което създава висока степен на професионална насоченост и съответствие с квалификацията</w:t>
      </w:r>
      <w:r w:rsidR="002E6686" w:rsidRPr="00897E17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 </w:t>
      </w:r>
      <w:r w:rsidRPr="00897E17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„Учител по музика в средно училище и детска градина“</w:t>
      </w:r>
    </w:p>
    <w:p w:rsidR="00D22312" w:rsidRPr="00636A7E" w:rsidRDefault="006860A5" w:rsidP="00636A7E">
      <w:pPr>
        <w:spacing w:after="0" w:line="276" w:lineRule="auto"/>
        <w:ind w:left="0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Критерий №3</w:t>
      </w:r>
      <w:r w:rsidR="00D22312"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 xml:space="preserve"> </w:t>
      </w:r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Допълващи</w:t>
      </w:r>
      <w:r w:rsidR="00D22312"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 xml:space="preserve"> професионалната квалификация</w:t>
      </w:r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дисциплини</w:t>
      </w:r>
    </w:p>
    <w:p w:rsidR="00D22312" w:rsidRPr="00636A7E" w:rsidRDefault="00D22312" w:rsidP="00636A7E">
      <w:pPr>
        <w:spacing w:after="0" w:line="276" w:lineRule="auto"/>
        <w:ind w:left="0"/>
        <w:jc w:val="both"/>
        <w:outlineLvl w:val="1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bg-BG"/>
          <w14:ligatures w14:val="none"/>
        </w:rPr>
      </w:pPr>
      <w:r w:rsidRPr="00636A7E">
        <w:rPr>
          <w:rFonts w:ascii="Times New Roman" w:eastAsia="Times New Roman" w:hAnsi="Times New Roman" w:cs="Times New Roman"/>
          <w:bCs/>
          <w:kern w:val="0"/>
          <w:sz w:val="24"/>
          <w:szCs w:val="24"/>
          <w:lang w:val="bg-BG"/>
          <w14:ligatures w14:val="none"/>
        </w:rPr>
        <w:t>Това са избираеми и факултативни дисциплини</w:t>
      </w:r>
      <w:r w:rsidR="00C7390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bg-BG"/>
          <w14:ligatures w14:val="none"/>
        </w:rPr>
        <w:t>.</w:t>
      </w:r>
    </w:p>
    <w:p w:rsidR="006860A5" w:rsidRPr="00636A7E" w:rsidRDefault="006860A5" w:rsidP="00636A7E">
      <w:pPr>
        <w:spacing w:after="0" w:line="276" w:lineRule="auto"/>
        <w:ind w:left="0"/>
        <w:jc w:val="both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73906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lastRenderedPageBreak/>
        <w:t>Избираемите дисциплини</w:t>
      </w: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са групирани в два модула:</w:t>
      </w:r>
    </w:p>
    <w:p w:rsidR="002E6686" w:rsidRPr="00636A7E" w:rsidRDefault="002E6686" w:rsidP="00636A7E">
      <w:pPr>
        <w:pStyle w:val="ListParagraph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36A7E">
        <w:rPr>
          <w:rFonts w:ascii="Times New Roman" w:hAnsi="Times New Roman" w:cs="Times New Roman"/>
          <w:b/>
          <w:sz w:val="24"/>
          <w:szCs w:val="24"/>
        </w:rPr>
        <w:t>Модул 1. Педагогически, психологически и частно-дидактически</w:t>
      </w:r>
      <w:r w:rsidRPr="00636A7E">
        <w:rPr>
          <w:rFonts w:ascii="Times New Roman" w:hAnsi="Times New Roman" w:cs="Times New Roman"/>
          <w:sz w:val="24"/>
          <w:szCs w:val="24"/>
          <w:lang w:val="bg-BG"/>
        </w:rPr>
        <w:t xml:space="preserve"> –Психология на изкуството, свирене на партитури, постановка на глас, специален предмет – Инструмент или пеене, Пиано.</w:t>
      </w:r>
    </w:p>
    <w:p w:rsidR="002E6686" w:rsidRPr="00636A7E" w:rsidRDefault="002E6686" w:rsidP="00636A7E">
      <w:pPr>
        <w:pStyle w:val="ListParagraph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6A7E">
        <w:rPr>
          <w:rFonts w:ascii="Times New Roman" w:hAnsi="Times New Roman" w:cs="Times New Roman"/>
          <w:b/>
          <w:sz w:val="24"/>
          <w:szCs w:val="24"/>
        </w:rPr>
        <w:t xml:space="preserve">Модул. 2 Интердисциплинарни и </w:t>
      </w:r>
      <w:r w:rsidRPr="00636A7E">
        <w:rPr>
          <w:rFonts w:ascii="Times New Roman" w:hAnsi="Times New Roman" w:cs="Times New Roman"/>
          <w:b/>
          <w:sz w:val="24"/>
          <w:szCs w:val="24"/>
          <w:lang w:val="bg-BG"/>
        </w:rPr>
        <w:t>свързани с професионалната педагогическа реализация дисциплини</w:t>
      </w:r>
      <w:r w:rsidRPr="00636A7E">
        <w:rPr>
          <w:rFonts w:ascii="Times New Roman" w:hAnsi="Times New Roman" w:cs="Times New Roman"/>
          <w:sz w:val="24"/>
          <w:szCs w:val="24"/>
          <w:lang w:val="bg-BG"/>
        </w:rPr>
        <w:t xml:space="preserve"> – Дирижиране на хор от клавир</w:t>
      </w:r>
      <w:r w:rsidRPr="00636A7E">
        <w:rPr>
          <w:rFonts w:ascii="Times New Roman" w:hAnsi="Times New Roman" w:cs="Times New Roman"/>
          <w:sz w:val="24"/>
          <w:szCs w:val="24"/>
        </w:rPr>
        <w:t>,</w:t>
      </w:r>
      <w:r w:rsidRPr="00636A7E">
        <w:rPr>
          <w:rFonts w:ascii="Times New Roman" w:hAnsi="Times New Roman" w:cs="Times New Roman"/>
          <w:sz w:val="24"/>
          <w:szCs w:val="24"/>
          <w:lang w:val="bg-BG"/>
        </w:rPr>
        <w:t xml:space="preserve"> Хармония с аранжиране, оркестрация, дирижиране на оркестър от клавир, Академичен (народен) хор</w:t>
      </w:r>
      <w:r w:rsidRPr="00636A7E">
        <w:rPr>
          <w:rFonts w:ascii="Times New Roman" w:hAnsi="Times New Roman" w:cs="Times New Roman"/>
          <w:sz w:val="24"/>
          <w:szCs w:val="24"/>
        </w:rPr>
        <w:t>.</w:t>
      </w:r>
    </w:p>
    <w:p w:rsidR="002E6686" w:rsidRPr="00636A7E" w:rsidRDefault="002E6686" w:rsidP="00636A7E">
      <w:pPr>
        <w:pStyle w:val="ListParagraph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6A7E">
        <w:rPr>
          <w:rFonts w:ascii="Times New Roman" w:hAnsi="Times New Roman" w:cs="Times New Roman"/>
          <w:sz w:val="24"/>
          <w:szCs w:val="24"/>
        </w:rPr>
        <w:t>Студентите задължително избират мимимум по 2 дисциплини от двата модула Избираеми. В този смисъл учебният план дава реалната възможност за мотивиран и целесъобразен избор.</w:t>
      </w:r>
    </w:p>
    <w:p w:rsidR="002E6686" w:rsidRPr="00636A7E" w:rsidRDefault="002E6686" w:rsidP="00636A7E">
      <w:pPr>
        <w:pStyle w:val="ListParagraph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6A7E">
        <w:rPr>
          <w:rFonts w:ascii="Times New Roman" w:hAnsi="Times New Roman" w:cs="Times New Roman"/>
          <w:sz w:val="24"/>
          <w:szCs w:val="24"/>
        </w:rPr>
        <w:t>Спазено е нормативното изискване за минимален хорариум от 30ч на избираема дисциплина.</w:t>
      </w:r>
    </w:p>
    <w:p w:rsidR="006860A5" w:rsidRPr="00897E17" w:rsidRDefault="006860A5" w:rsidP="00897E17">
      <w:pPr>
        <w:spacing w:after="0" w:line="276" w:lineRule="auto"/>
        <w:ind w:left="0"/>
        <w:jc w:val="both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</w:pPr>
      <w:r w:rsidRPr="00C73906">
        <w:rPr>
          <w:rFonts w:ascii="Times New Roman" w:eastAsia="Times New Roman" w:hAnsi="Times New Roman" w:cs="Times New Roman"/>
          <w:bCs/>
          <w:kern w:val="0"/>
          <w:sz w:val="24"/>
          <w:szCs w:val="24"/>
          <w:u w:val="single"/>
          <w14:ligatures w14:val="none"/>
        </w:rPr>
        <w:t>Факултативни дисциплини</w:t>
      </w:r>
      <w:r w:rsidR="00C73906">
        <w:rPr>
          <w:rFonts w:ascii="Times New Roman" w:eastAsia="Times New Roman" w:hAnsi="Times New Roman" w:cs="Times New Roman"/>
          <w:bCs/>
          <w:kern w:val="0"/>
          <w:sz w:val="24"/>
          <w:szCs w:val="24"/>
          <w:u w:val="single"/>
          <w:lang w:val="bg-BG"/>
          <w14:ligatures w14:val="none"/>
        </w:rPr>
        <w:t xml:space="preserve">. </w:t>
      </w: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Предвидени са:</w:t>
      </w:r>
      <w:r w:rsidR="00C73906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 </w:t>
      </w: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Физическо възпитание и спорт</w:t>
      </w:r>
      <w:r w:rsidR="00C73906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, </w:t>
      </w:r>
      <w:r w:rsidR="002E6686"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Чужд език</w:t>
      </w:r>
      <w:r w:rsidR="00C73906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, </w:t>
      </w: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Философия</w:t>
      </w:r>
      <w:r w:rsidR="00C73906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, </w:t>
      </w: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История на изобразителното изкуство</w:t>
      </w:r>
      <w:r w:rsidR="00897E17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, </w:t>
      </w: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Приложни компютърни програми</w:t>
      </w:r>
      <w:r w:rsidR="00897E17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.</w:t>
      </w:r>
    </w:p>
    <w:p w:rsidR="006860A5" w:rsidRPr="00636A7E" w:rsidRDefault="006860A5" w:rsidP="00636A7E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Студентите избират минимум две. Минималният нормативен хорариум от 15 часа е </w:t>
      </w:r>
      <w:r w:rsidR="00D65EF7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з</w:t>
      </w:r>
      <w:r w:rsidR="00D65E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а</w:t>
      </w: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вишен.</w:t>
      </w:r>
    </w:p>
    <w:p w:rsidR="00897E17" w:rsidRDefault="00897E17" w:rsidP="00636A7E">
      <w:pPr>
        <w:spacing w:after="0" w:line="276" w:lineRule="auto"/>
        <w:ind w:left="0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:rsidR="006860A5" w:rsidRPr="00636A7E" w:rsidRDefault="006860A5" w:rsidP="00636A7E">
      <w:pPr>
        <w:spacing w:after="0" w:line="276" w:lineRule="auto"/>
        <w:ind w:left="0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Критерий №4</w:t>
      </w:r>
    </w:p>
    <w:p w:rsidR="006860A5" w:rsidRPr="00636A7E" w:rsidRDefault="006860A5" w:rsidP="00636A7E">
      <w:pPr>
        <w:spacing w:after="0" w:line="276" w:lineRule="auto"/>
        <w:ind w:left="0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Съотношение дисциплини</w:t>
      </w:r>
    </w:p>
    <w:p w:rsidR="006860A5" w:rsidRPr="00636A7E" w:rsidRDefault="006860A5" w:rsidP="00636A7E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Съотношението между задължителни, избираеми и факултативни дисциплини осигурява:</w:t>
      </w:r>
    </w:p>
    <w:p w:rsidR="006860A5" w:rsidRPr="00636A7E" w:rsidRDefault="006860A5" w:rsidP="00636A7E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стабилна фундаментална подготовка</w:t>
      </w:r>
    </w:p>
    <w:p w:rsidR="006860A5" w:rsidRPr="00636A7E" w:rsidRDefault="006860A5" w:rsidP="00636A7E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възможност за индивидуализиране на обучението</w:t>
      </w:r>
    </w:p>
    <w:p w:rsidR="006860A5" w:rsidRPr="00636A7E" w:rsidRDefault="006860A5" w:rsidP="00636A7E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разширяване на компетентностите съобразно професионалния профил</w:t>
      </w:r>
    </w:p>
    <w:p w:rsidR="006860A5" w:rsidRPr="00636A7E" w:rsidRDefault="006860A5" w:rsidP="00636A7E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6860A5" w:rsidRPr="00636A7E" w:rsidRDefault="006860A5" w:rsidP="00636A7E">
      <w:pPr>
        <w:spacing w:after="0" w:line="276" w:lineRule="auto"/>
        <w:ind w:left="0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Критерий №5</w:t>
      </w:r>
    </w:p>
    <w:p w:rsidR="006860A5" w:rsidRPr="00897E17" w:rsidRDefault="006860A5" w:rsidP="00636A7E">
      <w:pPr>
        <w:spacing w:after="0" w:line="276" w:lineRule="auto"/>
        <w:ind w:left="0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</w:pPr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Дипломиране</w:t>
      </w:r>
      <w:r w:rsidR="00897E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>. Варианти. Дисциплини, осигуряващи подготовката за ДИ</w:t>
      </w:r>
    </w:p>
    <w:p w:rsidR="006860A5" w:rsidRPr="00636A7E" w:rsidRDefault="006860A5" w:rsidP="00636A7E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Придобиването на професионална квалификация се осъществява след:</w:t>
      </w:r>
    </w:p>
    <w:p w:rsidR="006860A5" w:rsidRPr="00636A7E" w:rsidRDefault="006860A5" w:rsidP="00636A7E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4 години обучение</w:t>
      </w:r>
    </w:p>
    <w:p w:rsidR="006860A5" w:rsidRPr="00636A7E" w:rsidRDefault="006860A5" w:rsidP="00636A7E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240 кредита по ECTS</w:t>
      </w:r>
    </w:p>
    <w:p w:rsidR="006860A5" w:rsidRPr="00636A7E" w:rsidRDefault="006860A5" w:rsidP="00636A7E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изпълнение на изискванията на Закона за висшето образование и съответната наредба за професио</w:t>
      </w:r>
      <w:r w:rsidR="002E6686"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нална квалификация „</w:t>
      </w:r>
      <w:r w:rsidR="002E6686" w:rsidRPr="00636A7E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У</w:t>
      </w: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чител</w:t>
      </w:r>
      <w:r w:rsidR="002E6686" w:rsidRPr="00636A7E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 по…</w:t>
      </w: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“.</w:t>
      </w:r>
    </w:p>
    <w:p w:rsidR="006860A5" w:rsidRPr="00636A7E" w:rsidRDefault="006860A5" w:rsidP="00636A7E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Годишното натоварване е 60 кредита.</w:t>
      </w:r>
    </w:p>
    <w:p w:rsidR="006860A5" w:rsidRPr="00636A7E" w:rsidRDefault="006860A5" w:rsidP="00636A7E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 държавен изпит или дипломна работа се присъждат 10 кредита.</w:t>
      </w:r>
    </w:p>
    <w:p w:rsidR="006860A5" w:rsidRPr="00636A7E" w:rsidRDefault="006860A5" w:rsidP="00636A7E">
      <w:pPr>
        <w:spacing w:after="0" w:line="276" w:lineRule="auto"/>
        <w:ind w:left="0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Варианти за дипломиране</w:t>
      </w:r>
    </w:p>
    <w:p w:rsidR="002E6686" w:rsidRPr="00636A7E" w:rsidRDefault="002E6686" w:rsidP="00636A7E">
      <w:p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6A7E">
        <w:rPr>
          <w:rFonts w:ascii="Times New Roman" w:hAnsi="Times New Roman" w:cs="Times New Roman"/>
          <w:b/>
          <w:sz w:val="24"/>
          <w:szCs w:val="24"/>
        </w:rPr>
        <w:t>Дипломирането</w:t>
      </w:r>
      <w:r w:rsidRPr="00636A7E">
        <w:rPr>
          <w:rFonts w:ascii="Times New Roman" w:hAnsi="Times New Roman" w:cs="Times New Roman"/>
          <w:sz w:val="24"/>
          <w:szCs w:val="24"/>
        </w:rPr>
        <w:t xml:space="preserve"> се осъществява в </w:t>
      </w:r>
      <w:r w:rsidRPr="00636A7E">
        <w:rPr>
          <w:rFonts w:ascii="Times New Roman" w:hAnsi="Times New Roman" w:cs="Times New Roman"/>
          <w:b/>
          <w:sz w:val="24"/>
          <w:szCs w:val="24"/>
        </w:rPr>
        <w:t>два варианта</w:t>
      </w:r>
      <w:r w:rsidRPr="00636A7E">
        <w:rPr>
          <w:rFonts w:ascii="Times New Roman" w:hAnsi="Times New Roman" w:cs="Times New Roman"/>
          <w:b/>
          <w:sz w:val="24"/>
          <w:szCs w:val="24"/>
          <w:lang w:val="bg-BG"/>
        </w:rPr>
        <w:t>, като всеки вариант е многокомпонентен</w:t>
      </w:r>
      <w:r w:rsidRPr="00636A7E">
        <w:rPr>
          <w:rFonts w:ascii="Times New Roman" w:hAnsi="Times New Roman" w:cs="Times New Roman"/>
          <w:b/>
          <w:sz w:val="24"/>
          <w:szCs w:val="24"/>
        </w:rPr>
        <w:t>:</w:t>
      </w:r>
    </w:p>
    <w:p w:rsidR="002E6686" w:rsidRPr="00636A7E" w:rsidRDefault="002E6686" w:rsidP="00636A7E">
      <w:p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6A7E">
        <w:rPr>
          <w:rFonts w:ascii="Times New Roman" w:hAnsi="Times New Roman" w:cs="Times New Roman"/>
          <w:b/>
          <w:sz w:val="24"/>
          <w:szCs w:val="24"/>
        </w:rPr>
        <w:t>Първи вариант:</w:t>
      </w:r>
      <w:r w:rsidRPr="00636A7E">
        <w:rPr>
          <w:rFonts w:ascii="Times New Roman" w:hAnsi="Times New Roman" w:cs="Times New Roman"/>
          <w:sz w:val="24"/>
          <w:szCs w:val="24"/>
        </w:rPr>
        <w:t xml:space="preserve">   </w:t>
      </w:r>
      <w:r w:rsidRPr="00636A7E">
        <w:rPr>
          <w:rFonts w:ascii="Times New Roman" w:hAnsi="Times New Roman" w:cs="Times New Roman"/>
          <w:sz w:val="24"/>
          <w:szCs w:val="24"/>
        </w:rPr>
        <w:tab/>
      </w:r>
      <w:r w:rsidRPr="00636A7E">
        <w:rPr>
          <w:rFonts w:ascii="Times New Roman" w:hAnsi="Times New Roman" w:cs="Times New Roman"/>
          <w:sz w:val="24"/>
          <w:szCs w:val="24"/>
          <w:lang w:val="bg-BG"/>
        </w:rPr>
        <w:t xml:space="preserve">     </w:t>
      </w:r>
      <w:r w:rsidRPr="00636A7E">
        <w:rPr>
          <w:rFonts w:ascii="Times New Roman" w:hAnsi="Times New Roman" w:cs="Times New Roman"/>
          <w:sz w:val="24"/>
          <w:szCs w:val="24"/>
        </w:rPr>
        <w:t>1.</w:t>
      </w:r>
      <w:r w:rsidRPr="00636A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36A7E">
        <w:rPr>
          <w:rFonts w:ascii="Times New Roman" w:hAnsi="Times New Roman" w:cs="Times New Roman"/>
          <w:sz w:val="24"/>
          <w:szCs w:val="24"/>
        </w:rPr>
        <w:t>Държавен изпит – Урок по Музика в клас</w:t>
      </w:r>
    </w:p>
    <w:p w:rsidR="002E6686" w:rsidRPr="00636A7E" w:rsidRDefault="002E6686" w:rsidP="00636A7E">
      <w:pPr>
        <w:spacing w:after="0" w:line="276" w:lineRule="auto"/>
        <w:ind w:firstLine="2127"/>
        <w:jc w:val="both"/>
        <w:rPr>
          <w:rFonts w:ascii="Times New Roman" w:hAnsi="Times New Roman" w:cs="Times New Roman"/>
          <w:sz w:val="24"/>
          <w:szCs w:val="24"/>
        </w:rPr>
      </w:pPr>
      <w:r w:rsidRPr="00636A7E">
        <w:rPr>
          <w:rFonts w:ascii="Times New Roman" w:hAnsi="Times New Roman" w:cs="Times New Roman"/>
          <w:sz w:val="24"/>
          <w:szCs w:val="24"/>
        </w:rPr>
        <w:t>2.</w:t>
      </w:r>
      <w:r w:rsidRPr="00636A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36A7E">
        <w:rPr>
          <w:rFonts w:ascii="Times New Roman" w:hAnsi="Times New Roman" w:cs="Times New Roman"/>
          <w:sz w:val="24"/>
          <w:szCs w:val="24"/>
        </w:rPr>
        <w:t xml:space="preserve">Държавен изпит – </w:t>
      </w:r>
      <w:r w:rsidRPr="00636A7E">
        <w:rPr>
          <w:rFonts w:ascii="Times New Roman" w:hAnsi="Times New Roman" w:cs="Times New Roman"/>
          <w:sz w:val="24"/>
          <w:szCs w:val="24"/>
          <w:lang w:val="bg-BG"/>
        </w:rPr>
        <w:t>Дирижиране, свирене на пиано и художествен анализ на песен</w:t>
      </w:r>
    </w:p>
    <w:p w:rsidR="002E6686" w:rsidRPr="00636A7E" w:rsidRDefault="002E6686" w:rsidP="00636A7E">
      <w:pPr>
        <w:spacing w:after="0" w:line="276" w:lineRule="auto"/>
        <w:ind w:firstLine="212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6A7E">
        <w:rPr>
          <w:rFonts w:ascii="Times New Roman" w:hAnsi="Times New Roman" w:cs="Times New Roman"/>
          <w:sz w:val="24"/>
          <w:szCs w:val="24"/>
        </w:rPr>
        <w:t>3. Писмен държавен изпит - комплексен изпит.</w:t>
      </w:r>
    </w:p>
    <w:p w:rsidR="002E6686" w:rsidRPr="00636A7E" w:rsidRDefault="002E6686" w:rsidP="00636A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A7E">
        <w:rPr>
          <w:rFonts w:ascii="Times New Roman" w:hAnsi="Times New Roman" w:cs="Times New Roman"/>
          <w:b/>
          <w:sz w:val="24"/>
          <w:szCs w:val="24"/>
        </w:rPr>
        <w:lastRenderedPageBreak/>
        <w:t>Втори вариант:</w:t>
      </w:r>
      <w:r w:rsidRPr="00636A7E">
        <w:rPr>
          <w:rFonts w:ascii="Times New Roman" w:hAnsi="Times New Roman" w:cs="Times New Roman"/>
          <w:b/>
          <w:sz w:val="24"/>
          <w:szCs w:val="24"/>
        </w:rPr>
        <w:tab/>
      </w:r>
      <w:r w:rsidRPr="00636A7E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</w:t>
      </w:r>
      <w:r w:rsidRPr="00636A7E">
        <w:rPr>
          <w:rFonts w:ascii="Times New Roman" w:hAnsi="Times New Roman" w:cs="Times New Roman"/>
          <w:sz w:val="24"/>
          <w:szCs w:val="24"/>
        </w:rPr>
        <w:t>1.</w:t>
      </w:r>
      <w:r w:rsidRPr="00636A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36A7E">
        <w:rPr>
          <w:rFonts w:ascii="Times New Roman" w:hAnsi="Times New Roman" w:cs="Times New Roman"/>
          <w:sz w:val="24"/>
          <w:szCs w:val="24"/>
        </w:rPr>
        <w:t>Държавен изпит – Урок по Музика в клас</w:t>
      </w:r>
    </w:p>
    <w:p w:rsidR="002E6686" w:rsidRPr="00636A7E" w:rsidRDefault="002E6686" w:rsidP="00636A7E">
      <w:pPr>
        <w:spacing w:after="0" w:line="276" w:lineRule="auto"/>
        <w:ind w:firstLine="2127"/>
        <w:jc w:val="both"/>
        <w:rPr>
          <w:rFonts w:ascii="Times New Roman" w:hAnsi="Times New Roman" w:cs="Times New Roman"/>
          <w:sz w:val="24"/>
          <w:szCs w:val="24"/>
        </w:rPr>
      </w:pPr>
      <w:r w:rsidRPr="00636A7E">
        <w:rPr>
          <w:rFonts w:ascii="Times New Roman" w:hAnsi="Times New Roman" w:cs="Times New Roman"/>
          <w:sz w:val="24"/>
          <w:szCs w:val="24"/>
        </w:rPr>
        <w:t>2.</w:t>
      </w:r>
      <w:r w:rsidRPr="00636A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36A7E">
        <w:rPr>
          <w:rFonts w:ascii="Times New Roman" w:hAnsi="Times New Roman" w:cs="Times New Roman"/>
          <w:sz w:val="24"/>
          <w:szCs w:val="24"/>
        </w:rPr>
        <w:t xml:space="preserve">Държавен изпит – </w:t>
      </w:r>
      <w:r w:rsidRPr="00636A7E">
        <w:rPr>
          <w:rFonts w:ascii="Times New Roman" w:hAnsi="Times New Roman" w:cs="Times New Roman"/>
          <w:sz w:val="24"/>
          <w:szCs w:val="24"/>
          <w:lang w:val="bg-BG"/>
        </w:rPr>
        <w:t>Дирижиране, свирене на пиано и художествен анализ на песен</w:t>
      </w:r>
    </w:p>
    <w:p w:rsidR="002E6686" w:rsidRPr="00636A7E" w:rsidRDefault="002E6686" w:rsidP="00636A7E">
      <w:pPr>
        <w:spacing w:after="0" w:line="276" w:lineRule="auto"/>
        <w:ind w:firstLine="2127"/>
        <w:jc w:val="both"/>
        <w:rPr>
          <w:rFonts w:ascii="Times New Roman" w:hAnsi="Times New Roman" w:cs="Times New Roman"/>
          <w:sz w:val="24"/>
          <w:szCs w:val="24"/>
        </w:rPr>
      </w:pPr>
      <w:r w:rsidRPr="00636A7E">
        <w:rPr>
          <w:rFonts w:ascii="Times New Roman" w:hAnsi="Times New Roman" w:cs="Times New Roman"/>
          <w:sz w:val="24"/>
          <w:szCs w:val="24"/>
        </w:rPr>
        <w:t>3. Защита на дипломна работа.</w:t>
      </w:r>
    </w:p>
    <w:p w:rsidR="006860A5" w:rsidRPr="00636A7E" w:rsidRDefault="006860A5" w:rsidP="00636A7E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Условие за дипломна работа: минимален успех 5.00 и одобрена тема.</w:t>
      </w:r>
    </w:p>
    <w:p w:rsidR="006860A5" w:rsidRPr="00636A7E" w:rsidRDefault="006860A5" w:rsidP="00636A7E">
      <w:pPr>
        <w:spacing w:after="0" w:line="276" w:lineRule="auto"/>
        <w:ind w:left="0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Осигуряване</w:t>
      </w:r>
      <w:r w:rsidR="00D65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 xml:space="preserve"> на </w:t>
      </w:r>
      <w:r w:rsidRPr="00636A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подготовка за държавни изпити</w:t>
      </w:r>
    </w:p>
    <w:p w:rsidR="006860A5" w:rsidRPr="00897E17" w:rsidRDefault="006860A5" w:rsidP="00897E17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Учебният план съдържа дисциплин</w:t>
      </w:r>
      <w:r w:rsidR="00897E1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и, обезпечаващи подготовката за </w:t>
      </w:r>
      <w:r w:rsidR="00897E17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ДИ У</w:t>
      </w: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рок по музика</w:t>
      </w:r>
      <w:r w:rsidR="00897E17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 в клас и Д</w:t>
      </w: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ирижиране и художествен анализ</w:t>
      </w:r>
      <w:r w:rsidR="00897E17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.</w:t>
      </w:r>
    </w:p>
    <w:p w:rsidR="006860A5" w:rsidRPr="00897E17" w:rsidRDefault="006860A5" w:rsidP="00636A7E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  <w:r w:rsidRPr="00897E17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>Не е предвидена специализирана дисциплина за подготовка на дипломна работа; подготовката се осъществява под ръководството на научния ръководител.</w:t>
      </w:r>
    </w:p>
    <w:p w:rsidR="002E6686" w:rsidRPr="00636A7E" w:rsidRDefault="002E6686" w:rsidP="00636A7E">
      <w:pPr>
        <w:spacing w:after="0" w:line="276" w:lineRule="auto"/>
        <w:ind w:left="0"/>
        <w:jc w:val="both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6860A5" w:rsidRPr="00636A7E" w:rsidRDefault="006860A5" w:rsidP="00636A7E">
      <w:pPr>
        <w:spacing w:after="0" w:line="276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  <w:t>ОБОБЩЕНИЕ</w:t>
      </w:r>
    </w:p>
    <w:p w:rsidR="006860A5" w:rsidRPr="00636A7E" w:rsidRDefault="006860A5" w:rsidP="00636A7E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Учебният план на специалност „Педагогика на обучението по музика“ ОКС „Бакалавър“ в АМТИИ ясно регламентира придобиването на професионална квалификация „Учител по музика в средно училище и детска градина“ и осигурява подготовка, съобразена със:</w:t>
      </w:r>
    </w:p>
    <w:p w:rsidR="006860A5" w:rsidRPr="00636A7E" w:rsidRDefault="006860A5" w:rsidP="00636A7E">
      <w:pPr>
        <w:numPr>
          <w:ilvl w:val="0"/>
          <w:numId w:val="1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държавните образователни стандарти</w:t>
      </w:r>
    </w:p>
    <w:p w:rsidR="006860A5" w:rsidRPr="00636A7E" w:rsidRDefault="006860A5" w:rsidP="00636A7E">
      <w:pPr>
        <w:numPr>
          <w:ilvl w:val="0"/>
          <w:numId w:val="1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нормативните изисквания за професионална квалификация „учител</w:t>
      </w:r>
      <w:r w:rsidR="002E6686" w:rsidRPr="00636A7E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 по…</w:t>
      </w: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“</w:t>
      </w:r>
    </w:p>
    <w:p w:rsidR="006860A5" w:rsidRPr="00636A7E" w:rsidRDefault="006860A5" w:rsidP="00636A7E">
      <w:pPr>
        <w:numPr>
          <w:ilvl w:val="0"/>
          <w:numId w:val="1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съвременните условия на образователната практика</w:t>
      </w:r>
    </w:p>
    <w:p w:rsidR="006860A5" w:rsidRPr="00636A7E" w:rsidRDefault="006860A5" w:rsidP="00636A7E">
      <w:pPr>
        <w:numPr>
          <w:ilvl w:val="0"/>
          <w:numId w:val="1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потребностите на пазара на труда</w:t>
      </w:r>
    </w:p>
    <w:p w:rsidR="006860A5" w:rsidRPr="00636A7E" w:rsidRDefault="006860A5" w:rsidP="00636A7E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Структурата на учебния план гарантира системна, балансирана и професионално ориентирана подготовка чрез ин</w:t>
      </w:r>
      <w:r w:rsidR="002E6686"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теграция на музикално-теоретични</w:t>
      </w: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изпълнителс</w:t>
      </w:r>
      <w:r w:rsidR="002E6686"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ки и педагогическа компоненти</w:t>
      </w:r>
      <w:r w:rsidRPr="00636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A166C6" w:rsidRDefault="00A166C6" w:rsidP="00A166C6">
      <w:pPr>
        <w:spacing w:after="0" w:line="276" w:lineRule="auto"/>
        <w:ind w:left="0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6860A5" w:rsidRPr="006860A5" w:rsidRDefault="00897E17" w:rsidP="00A166C6">
      <w:pPr>
        <w:spacing w:after="0" w:line="276" w:lineRule="auto"/>
        <w:ind w:left="0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II</w:t>
      </w:r>
      <w:r w:rsidR="006860A5" w:rsidRPr="006860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. </w:t>
      </w:r>
      <w:r w:rsidR="006860A5" w:rsidRPr="00A166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Пловдивски университет „Паисий Хилендарски“</w:t>
      </w:r>
    </w:p>
    <w:p w:rsidR="006860A5" w:rsidRPr="006860A5" w:rsidRDefault="006860A5" w:rsidP="00A166C6">
      <w:pPr>
        <w:spacing w:after="0" w:line="276" w:lineRule="auto"/>
        <w:ind w:left="0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860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Критерий №1 — Общо представяне</w:t>
      </w:r>
      <w:r w:rsidR="00897E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на учебния план</w:t>
      </w:r>
      <w:r w:rsidRPr="006860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и структуриране</w:t>
      </w:r>
    </w:p>
    <w:p w:rsidR="006860A5" w:rsidRPr="006860A5" w:rsidRDefault="006860A5" w:rsidP="00DC1671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860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Учебният план е представен чрез ясно структурирана таблична и разширена текстова част, съдържаща описание на профила на специалността</w:t>
      </w:r>
      <w:r w:rsidR="00D65EF7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 – УЧИТЕЛ ПО МУЗИКА В ДГ И СУ</w:t>
      </w:r>
      <w:r w:rsidRPr="006860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цели на обучението, очаквани резултати, професионална реализация и организация на учебния процес. Налице е ясно семестриално разпределение на дисциплините.</w:t>
      </w:r>
    </w:p>
    <w:p w:rsidR="00DC1671" w:rsidRDefault="00DC1671" w:rsidP="00A166C6">
      <w:pPr>
        <w:spacing w:after="0" w:line="276" w:lineRule="auto"/>
        <w:ind w:left="0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6860A5" w:rsidRPr="006860A5" w:rsidRDefault="006860A5" w:rsidP="00A166C6">
      <w:pPr>
        <w:spacing w:after="0" w:line="276" w:lineRule="auto"/>
        <w:ind w:left="0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860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Критерий №2 — Задължителни дисциплини</w:t>
      </w:r>
    </w:p>
    <w:p w:rsidR="006860A5" w:rsidRPr="006860A5" w:rsidRDefault="006860A5" w:rsidP="00AB7809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860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Планът включва всички дисциплини от нормативно изискуемия педагогически минимум. Музикално-теоретичният блок е балансиран, като освен базисните дисциплини са включени и инструментални и технологични курсове, което разширява професионалния профил.</w:t>
      </w:r>
    </w:p>
    <w:p w:rsidR="00AB7809" w:rsidRDefault="00AB7809" w:rsidP="00A166C6">
      <w:pPr>
        <w:spacing w:after="0" w:line="276" w:lineRule="auto"/>
        <w:ind w:left="0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6860A5" w:rsidRPr="006860A5" w:rsidRDefault="006860A5" w:rsidP="00A166C6">
      <w:pPr>
        <w:spacing w:after="0" w:line="276" w:lineRule="auto"/>
        <w:ind w:left="0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860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Критерий №3 — Допълващи дисциплини</w:t>
      </w:r>
    </w:p>
    <w:p w:rsidR="006860A5" w:rsidRPr="006860A5" w:rsidRDefault="006860A5" w:rsidP="00AB7809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860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Отличителна характеристика е значително разширеният педагогически блок чрез дисциплини, ориентирани към социални, комуникативни и управленски компетентности, което показва стремеж към формиране на по-широк педагогически профил.</w:t>
      </w:r>
    </w:p>
    <w:p w:rsidR="00AB7809" w:rsidRDefault="00AB7809" w:rsidP="00A166C6">
      <w:pPr>
        <w:spacing w:after="0" w:line="276" w:lineRule="auto"/>
        <w:ind w:left="0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6860A5" w:rsidRPr="006860A5" w:rsidRDefault="006860A5" w:rsidP="00A166C6">
      <w:pPr>
        <w:spacing w:after="0" w:line="276" w:lineRule="auto"/>
        <w:ind w:left="0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860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Критерий №4 — Съотношение дисциплини</w:t>
      </w:r>
    </w:p>
    <w:p w:rsidR="006860A5" w:rsidRPr="006860A5" w:rsidRDefault="006860A5" w:rsidP="00AB7809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860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Съотношението показва относително по-висок дял на педагогически дисциплини спрямо специализираните музикални, което ориентира подготовката към универсализирана педагогическа компетентност.</w:t>
      </w:r>
    </w:p>
    <w:p w:rsidR="00AB7809" w:rsidRDefault="00AB7809" w:rsidP="00A166C6">
      <w:pPr>
        <w:spacing w:after="0" w:line="276" w:lineRule="auto"/>
        <w:ind w:left="0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6860A5" w:rsidRPr="006860A5" w:rsidRDefault="006860A5" w:rsidP="00A166C6">
      <w:pPr>
        <w:spacing w:after="0" w:line="276" w:lineRule="auto"/>
        <w:ind w:left="0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860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Критерий №5 — Дипломиране</w:t>
      </w:r>
    </w:p>
    <w:p w:rsidR="00AB7809" w:rsidRPr="00AB7809" w:rsidRDefault="00AB7809" w:rsidP="00AB7809">
      <w:pPr>
        <w:spacing w:line="276" w:lineRule="auto"/>
        <w:ind w:left="0"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bg-BG"/>
        </w:rPr>
      </w:pPr>
      <w:r w:rsidRPr="00AB780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Дипломирането</w:t>
      </w:r>
      <w:r w:rsidRPr="00AB78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 осъществява в </w:t>
      </w:r>
      <w:r w:rsidRPr="00AB780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два варианта</w:t>
      </w:r>
      <w:r w:rsidRPr="00AB7809">
        <w:rPr>
          <w:rFonts w:ascii="Times New Roman" w:hAnsi="Times New Roman" w:cs="Times New Roman"/>
          <w:b/>
          <w:color w:val="000000" w:themeColor="text1"/>
          <w:sz w:val="24"/>
          <w:szCs w:val="24"/>
          <w:lang w:val="bg-BG"/>
        </w:rPr>
        <w:t>, като всеки вариант е многокомпонентен:</w:t>
      </w:r>
    </w:p>
    <w:p w:rsidR="00AB7809" w:rsidRPr="00AB7809" w:rsidRDefault="00AB7809" w:rsidP="00AB7809">
      <w:pPr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80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Първи вариант:</w:t>
      </w:r>
      <w:r w:rsidRPr="00AB78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AB780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B7809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    </w:t>
      </w:r>
      <w:r w:rsidRPr="00AB78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Pr="00AB7809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Практически д</w:t>
      </w:r>
      <w:r w:rsidRPr="00AB7809">
        <w:rPr>
          <w:rFonts w:ascii="Times New Roman" w:hAnsi="Times New Roman" w:cs="Times New Roman"/>
          <w:color w:val="000000" w:themeColor="text1"/>
          <w:sz w:val="24"/>
          <w:szCs w:val="24"/>
        </w:rPr>
        <w:t>ържавен изпит</w:t>
      </w:r>
    </w:p>
    <w:p w:rsidR="00AB7809" w:rsidRPr="00AB7809" w:rsidRDefault="00AB7809" w:rsidP="00AB7809">
      <w:pPr>
        <w:spacing w:line="276" w:lineRule="auto"/>
        <w:ind w:left="0" w:firstLine="311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8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Писмен държавен изпит </w:t>
      </w:r>
      <w:r w:rsidRPr="00AB7809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(комплексен) </w:t>
      </w:r>
      <w:r w:rsidRPr="00AB7809">
        <w:rPr>
          <w:rFonts w:ascii="Times New Roman" w:hAnsi="Times New Roman" w:cs="Times New Roman"/>
          <w:color w:val="000000" w:themeColor="text1"/>
          <w:sz w:val="24"/>
          <w:szCs w:val="24"/>
        </w:rPr>
        <w:t>по педагогика,</w:t>
      </w:r>
      <w:r w:rsidRPr="00AB7809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психология и методика на обучението по музика</w:t>
      </w:r>
    </w:p>
    <w:p w:rsidR="00AB7809" w:rsidRPr="00AB7809" w:rsidRDefault="00AB7809" w:rsidP="00AB7809">
      <w:pPr>
        <w:spacing w:line="276" w:lineRule="auto"/>
        <w:ind w:left="0" w:firstLine="319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AB7809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3. Писмен държавен изпит (комплексен) по теория и история на музиката</w:t>
      </w:r>
    </w:p>
    <w:p w:rsidR="00AB7809" w:rsidRPr="00AB7809" w:rsidRDefault="00AB7809" w:rsidP="00AB7809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AB780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Втори вариант:</w:t>
      </w:r>
      <w:r w:rsidRPr="00AB780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AB7809">
        <w:rPr>
          <w:rFonts w:ascii="Times New Roman" w:hAnsi="Times New Roman" w:cs="Times New Roman"/>
          <w:b/>
          <w:color w:val="000000" w:themeColor="text1"/>
          <w:sz w:val="24"/>
          <w:szCs w:val="24"/>
          <w:lang w:val="bg-BG"/>
        </w:rPr>
        <w:t xml:space="preserve">      </w:t>
      </w:r>
      <w:r w:rsidRPr="00AB78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Pr="00AB7809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Практически д</w:t>
      </w:r>
      <w:r w:rsidRPr="00AB7809">
        <w:rPr>
          <w:rFonts w:ascii="Times New Roman" w:hAnsi="Times New Roman" w:cs="Times New Roman"/>
          <w:color w:val="000000" w:themeColor="text1"/>
          <w:sz w:val="24"/>
          <w:szCs w:val="24"/>
        </w:rPr>
        <w:t>ържавен изпит</w:t>
      </w:r>
    </w:p>
    <w:p w:rsidR="00AB7809" w:rsidRPr="00AB7809" w:rsidRDefault="00AB7809" w:rsidP="00AB7809">
      <w:pPr>
        <w:spacing w:line="276" w:lineRule="auto"/>
        <w:ind w:left="0" w:firstLine="319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AB7809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2</w:t>
      </w:r>
      <w:r w:rsidRPr="00AB7809">
        <w:rPr>
          <w:rFonts w:ascii="Times New Roman" w:hAnsi="Times New Roman" w:cs="Times New Roman"/>
          <w:color w:val="000000" w:themeColor="text1"/>
          <w:sz w:val="24"/>
          <w:szCs w:val="24"/>
        </w:rPr>
        <w:t>. Защита на дипломна работа по теми от педагогика,</w:t>
      </w:r>
      <w:r w:rsidRPr="00AB7809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психология, методика на обучението по музика, теория и история на музиката</w:t>
      </w:r>
    </w:p>
    <w:p w:rsidR="00AB7809" w:rsidRPr="00AB7809" w:rsidRDefault="00AB7809" w:rsidP="00AB7809">
      <w:pPr>
        <w:spacing w:line="276" w:lineRule="auto"/>
        <w:ind w:left="0"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bg-BG"/>
        </w:rPr>
      </w:pPr>
    </w:p>
    <w:p w:rsidR="00AB7809" w:rsidRPr="00AB7809" w:rsidRDefault="00AB7809" w:rsidP="00AB7809">
      <w:pPr>
        <w:spacing w:line="276" w:lineRule="auto"/>
        <w:ind w:left="0"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bg-BG"/>
        </w:rPr>
      </w:pPr>
      <w:r w:rsidRPr="00AB7809">
        <w:rPr>
          <w:rFonts w:ascii="Times New Roman" w:hAnsi="Times New Roman" w:cs="Times New Roman"/>
          <w:b/>
          <w:color w:val="000000" w:themeColor="text1"/>
          <w:sz w:val="24"/>
          <w:szCs w:val="24"/>
          <w:lang w:val="bg-BG"/>
        </w:rPr>
        <w:t>Осигуряване на специфична подготовка за ДИ чрез определени дисциплини</w:t>
      </w:r>
    </w:p>
    <w:p w:rsidR="00AB7809" w:rsidRPr="00AB7809" w:rsidRDefault="00AB7809" w:rsidP="00AB7809">
      <w:pPr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AB7809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В учебния план </w:t>
      </w:r>
      <w:r w:rsidRPr="00AB7809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bg-BG"/>
        </w:rPr>
        <w:t>са залегнали конкретни учебни дисциплини и хорариум, обезпечаващи подготовката за трите държавни изпита. Конкретно подготовката за защита на дипломна работа се обезпечава с</w:t>
      </w:r>
      <w:r w:rsidRPr="00AB7809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дисциплини като: Статистически методи в педагогиката, Разработване и презентиране на дипломна теза.</w:t>
      </w:r>
    </w:p>
    <w:p w:rsidR="00AB7809" w:rsidRPr="006860A5" w:rsidRDefault="00AB7809" w:rsidP="00AB7809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6860A5" w:rsidRPr="006860A5" w:rsidRDefault="006860A5" w:rsidP="00A166C6">
      <w:pPr>
        <w:spacing w:after="0" w:line="276" w:lineRule="auto"/>
        <w:ind w:left="0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860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Обобщена характеристика</w:t>
      </w:r>
    </w:p>
    <w:p w:rsidR="006860A5" w:rsidRPr="00897E17" w:rsidRDefault="006860A5" w:rsidP="00A166C6">
      <w:pPr>
        <w:spacing w:after="0" w:line="276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</w:pPr>
      <w:r w:rsidRPr="006860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Модел на подготовка</w:t>
      </w:r>
      <w:r w:rsidR="00AB7809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 е насочен към осигуряване на</w:t>
      </w:r>
      <w:r w:rsidRPr="006860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A166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разширен педагогически профил</w:t>
      </w:r>
      <w:r w:rsidR="00897E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>.</w:t>
      </w:r>
    </w:p>
    <w:p w:rsidR="00AB7809" w:rsidRDefault="00AB7809" w:rsidP="00A166C6">
      <w:pPr>
        <w:spacing w:after="0" w:line="276" w:lineRule="auto"/>
        <w:ind w:left="0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6860A5" w:rsidRPr="006860A5" w:rsidRDefault="00897E17" w:rsidP="00A166C6">
      <w:pPr>
        <w:spacing w:after="0" w:line="276" w:lineRule="auto"/>
        <w:ind w:left="0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III</w:t>
      </w:r>
      <w:r w:rsidR="006860A5" w:rsidRPr="006860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. </w:t>
      </w:r>
      <w:r w:rsidR="006860A5" w:rsidRPr="00A166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Великотърновски университет „Св. св. Кирил и Методий“</w:t>
      </w:r>
    </w:p>
    <w:p w:rsidR="006860A5" w:rsidRPr="006860A5" w:rsidRDefault="006860A5" w:rsidP="00A166C6">
      <w:pPr>
        <w:spacing w:after="0" w:line="276" w:lineRule="auto"/>
        <w:ind w:left="0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860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Критерий №1</w:t>
      </w:r>
    </w:p>
    <w:p w:rsidR="006860A5" w:rsidRPr="006860A5" w:rsidRDefault="006860A5" w:rsidP="00AB7809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860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Учебният план е</w:t>
      </w:r>
      <w:r w:rsidR="00D65E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структуриран компактно и ясно. </w:t>
      </w:r>
      <w:r w:rsidR="00EC2429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Професионална квалификация: УЧИТЕЛ ПО МУЗИКА. </w:t>
      </w:r>
      <w:r w:rsidRPr="006860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Отличителна особеност е посочването на форма на контрол за всяка дисциплина — показател за висока степен на академична регламентираност.</w:t>
      </w:r>
    </w:p>
    <w:p w:rsidR="00AB7809" w:rsidRDefault="00AB7809" w:rsidP="00A166C6">
      <w:pPr>
        <w:spacing w:after="0" w:line="276" w:lineRule="auto"/>
        <w:ind w:left="0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6860A5" w:rsidRDefault="006860A5" w:rsidP="00A166C6">
      <w:pPr>
        <w:spacing w:after="0" w:line="276" w:lineRule="auto"/>
        <w:ind w:left="0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860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Критерий №2</w:t>
      </w:r>
    </w:p>
    <w:p w:rsidR="00AB7809" w:rsidRPr="00AB7809" w:rsidRDefault="00AB7809" w:rsidP="00897E17">
      <w:pPr>
        <w:pStyle w:val="ListParagraph"/>
        <w:spacing w:line="276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bg-BG"/>
        </w:rPr>
      </w:pPr>
      <w:r w:rsidRPr="00AB780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Задължителните дисциплини, регламентирани с наредбата от 05.02.2021 г на МОН, за придобиване на професионална квалификация „Учител по...“</w:t>
      </w:r>
      <w:r w:rsidRPr="00AB7809">
        <w:rPr>
          <w:rFonts w:ascii="Times New Roman" w:hAnsi="Times New Roman" w:cs="Times New Roman"/>
          <w:b/>
          <w:color w:val="000000" w:themeColor="text1"/>
          <w:sz w:val="24"/>
          <w:szCs w:val="24"/>
          <w:lang w:val="bg-BG"/>
        </w:rPr>
        <w:t xml:space="preserve"> </w:t>
      </w:r>
      <w:r w:rsidRPr="00AB780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 Приложение № 3</w:t>
      </w:r>
      <w:r w:rsidRPr="00AB78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B7809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не са обособени отделно, а следват реда на изучаване по семестри. Като хорариум са съобразени със </w:t>
      </w:r>
      <w:r w:rsidRPr="00AB7809">
        <w:rPr>
          <w:rFonts w:ascii="Times New Roman" w:hAnsi="Times New Roman" w:cs="Times New Roman"/>
          <w:color w:val="000000" w:themeColor="text1"/>
          <w:sz w:val="24"/>
          <w:szCs w:val="24"/>
        </w:rPr>
        <w:t>задължителния миним</w:t>
      </w:r>
      <w:r w:rsidRPr="00AB7809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ум часове</w:t>
      </w:r>
      <w:r w:rsidRPr="00AB7809">
        <w:rPr>
          <w:rFonts w:ascii="Times New Roman" w:hAnsi="Times New Roman" w:cs="Times New Roman"/>
          <w:color w:val="000000" w:themeColor="text1"/>
          <w:sz w:val="24"/>
          <w:szCs w:val="24"/>
        </w:rPr>
        <w:t>, определен</w:t>
      </w:r>
      <w:r w:rsidRPr="00AB7809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от МОН, с изключение на </w:t>
      </w:r>
      <w:r w:rsidRPr="00AB7809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bg-BG"/>
        </w:rPr>
        <w:t xml:space="preserve">дисциплината „Компетентностен подход и иновации в образованието“ – подобно на ПУ, </w:t>
      </w:r>
      <w:r w:rsidR="00897E17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и тук тя </w:t>
      </w:r>
      <w:r w:rsidRPr="00AB7809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bg-BG"/>
        </w:rPr>
        <w:t xml:space="preserve">е </w:t>
      </w:r>
      <w:r w:rsidR="00897E17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bg-BG"/>
        </w:rPr>
        <w:t xml:space="preserve">заложена </w:t>
      </w:r>
      <w:r w:rsidRPr="00AB7809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bg-BG"/>
        </w:rPr>
        <w:t>с повече часове.</w:t>
      </w:r>
    </w:p>
    <w:p w:rsidR="006860A5" w:rsidRPr="006860A5" w:rsidRDefault="006860A5" w:rsidP="00AB7809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860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Задължителният блок включва силно развит историко-теоретичен компонент с последователно разгърната музикалноисторическа подготовка.</w:t>
      </w:r>
    </w:p>
    <w:p w:rsidR="00AB7809" w:rsidRDefault="00AB7809" w:rsidP="00A166C6">
      <w:pPr>
        <w:spacing w:after="0" w:line="276" w:lineRule="auto"/>
        <w:ind w:left="0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6860A5" w:rsidRPr="006860A5" w:rsidRDefault="006860A5" w:rsidP="00A166C6">
      <w:pPr>
        <w:spacing w:after="0" w:line="276" w:lineRule="auto"/>
        <w:ind w:left="0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860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Критерий №3</w:t>
      </w:r>
    </w:p>
    <w:p w:rsidR="006860A5" w:rsidRPr="00AB7809" w:rsidRDefault="006860A5" w:rsidP="00897E17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6860A5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Допълващите дисциплини се въвеждат още от ранните семестри, което позволява ранна индивидуализация на обучението.</w:t>
      </w:r>
    </w:p>
    <w:p w:rsidR="00AB7809" w:rsidRPr="00AB7809" w:rsidRDefault="00AB7809" w:rsidP="00897E17">
      <w:pPr>
        <w:spacing w:line="276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AB7809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Избираеми дисциплини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– богат избор </w:t>
      </w:r>
      <w:r w:rsidRPr="00AB7809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– представени са в две основни групи дисциплини:</w:t>
      </w:r>
    </w:p>
    <w:p w:rsidR="00AB7809" w:rsidRPr="00AB7809" w:rsidRDefault="00AB7809" w:rsidP="00897E17">
      <w:pPr>
        <w:spacing w:line="276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AB7809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Първа група избираеми дисциплини – педагогически, психологически и образователно-управленски.</w:t>
      </w:r>
    </w:p>
    <w:p w:rsidR="00AB7809" w:rsidRPr="00AB7809" w:rsidRDefault="00AB7809" w:rsidP="00897E17">
      <w:pPr>
        <w:spacing w:line="276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AB7809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Втора група избираеми дисциплини – интердисциплинарни и приложно-експериментални дисциплини и интердисциплинарни и практико-приложни.</w:t>
      </w:r>
    </w:p>
    <w:p w:rsidR="00AB7809" w:rsidRPr="00AB7809" w:rsidRDefault="00AB7809" w:rsidP="00897E17">
      <w:pPr>
        <w:spacing w:line="276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AB7809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Списъкът с Факултативните дисциплини също е богат – общо 8 дисциплини, представени в 4 групи. Предлагат се дисциплини с по-общ характер като: храни, хранене и диетика при деца; статистически методи в педагогиката; образователно портфолио, съвременни аспекти на екологичното образование; курсов хор с дирижиране, дирижиране на народен хор и др.</w:t>
      </w:r>
    </w:p>
    <w:p w:rsidR="00AB7809" w:rsidRPr="006860A5" w:rsidRDefault="00AB7809" w:rsidP="00A166C6">
      <w:pPr>
        <w:spacing w:after="0" w:line="276" w:lineRule="auto"/>
        <w:ind w:left="0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</w:p>
    <w:p w:rsidR="006860A5" w:rsidRPr="006860A5" w:rsidRDefault="006860A5" w:rsidP="00A166C6">
      <w:pPr>
        <w:spacing w:after="0" w:line="276" w:lineRule="auto"/>
        <w:ind w:left="0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860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Критерий №4</w:t>
      </w:r>
    </w:p>
    <w:p w:rsidR="006860A5" w:rsidRPr="006860A5" w:rsidRDefault="006860A5" w:rsidP="00A166C6">
      <w:pPr>
        <w:spacing w:after="0" w:line="276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860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Балансът между дисциплинарните групи е стабилен, без изразена доминация на конкретен блок.</w:t>
      </w:r>
    </w:p>
    <w:p w:rsidR="00897E17" w:rsidRDefault="00897E17" w:rsidP="00A166C6">
      <w:pPr>
        <w:spacing w:after="0" w:line="276" w:lineRule="auto"/>
        <w:ind w:left="0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6860A5" w:rsidRPr="006860A5" w:rsidRDefault="006860A5" w:rsidP="00A166C6">
      <w:pPr>
        <w:spacing w:after="0" w:line="276" w:lineRule="auto"/>
        <w:ind w:left="0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860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Критерий №5</w:t>
      </w:r>
    </w:p>
    <w:p w:rsidR="006860A5" w:rsidRPr="00897E17" w:rsidRDefault="006860A5" w:rsidP="00A166C6">
      <w:pPr>
        <w:spacing w:after="0" w:line="276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860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Дипломирането се осъществява чрез два </w:t>
      </w:r>
      <w:r w:rsidRPr="00897E1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варианта</w:t>
      </w:r>
      <w:r w:rsidR="00A51206" w:rsidRPr="00897E17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, </w:t>
      </w:r>
      <w:r w:rsidR="00A51206" w:rsidRPr="00897E17">
        <w:rPr>
          <w:rFonts w:ascii="Times New Roman" w:hAnsi="Times New Roman" w:cs="Times New Roman"/>
          <w:b/>
          <w:sz w:val="24"/>
          <w:szCs w:val="24"/>
          <w:lang w:val="bg-BG"/>
        </w:rPr>
        <w:t>които са многокомпонентни,</w:t>
      </w:r>
      <w:r w:rsidRPr="00897E1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но без детайлно конкретизиране на съдържанието на теоретичния компонент.</w:t>
      </w:r>
    </w:p>
    <w:p w:rsidR="00A51206" w:rsidRPr="00897E17" w:rsidRDefault="00A51206" w:rsidP="00A166C6">
      <w:pPr>
        <w:spacing w:after="0" w:line="276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A51206" w:rsidRPr="00897E17" w:rsidRDefault="00A51206" w:rsidP="00A51206">
      <w:p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7E17">
        <w:rPr>
          <w:rFonts w:ascii="Times New Roman" w:hAnsi="Times New Roman" w:cs="Times New Roman"/>
          <w:b/>
          <w:sz w:val="24"/>
          <w:szCs w:val="24"/>
        </w:rPr>
        <w:t>Първи вариант:</w:t>
      </w:r>
      <w:r w:rsidRPr="00897E17">
        <w:rPr>
          <w:rFonts w:ascii="Times New Roman" w:hAnsi="Times New Roman" w:cs="Times New Roman"/>
          <w:sz w:val="24"/>
          <w:szCs w:val="24"/>
        </w:rPr>
        <w:t xml:space="preserve">   </w:t>
      </w:r>
      <w:r w:rsidRPr="00897E17">
        <w:rPr>
          <w:rFonts w:ascii="Times New Roman" w:hAnsi="Times New Roman" w:cs="Times New Roman"/>
          <w:sz w:val="24"/>
          <w:szCs w:val="24"/>
        </w:rPr>
        <w:tab/>
      </w:r>
      <w:r w:rsidRPr="00897E17">
        <w:rPr>
          <w:rFonts w:ascii="Times New Roman" w:hAnsi="Times New Roman" w:cs="Times New Roman"/>
          <w:sz w:val="24"/>
          <w:szCs w:val="24"/>
          <w:lang w:val="bg-BG"/>
        </w:rPr>
        <w:t xml:space="preserve">     </w:t>
      </w:r>
      <w:r w:rsidRPr="00897E17">
        <w:rPr>
          <w:rFonts w:ascii="Times New Roman" w:hAnsi="Times New Roman" w:cs="Times New Roman"/>
          <w:sz w:val="24"/>
          <w:szCs w:val="24"/>
        </w:rPr>
        <w:t>1.</w:t>
      </w:r>
      <w:r w:rsidRPr="00897E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97E17">
        <w:rPr>
          <w:rFonts w:ascii="Times New Roman" w:hAnsi="Times New Roman" w:cs="Times New Roman"/>
          <w:sz w:val="24"/>
          <w:szCs w:val="24"/>
        </w:rPr>
        <w:t>Държавен изпит</w:t>
      </w:r>
    </w:p>
    <w:p w:rsidR="00A51206" w:rsidRPr="00897E17" w:rsidRDefault="00A51206" w:rsidP="00A51206">
      <w:pPr>
        <w:spacing w:line="276" w:lineRule="auto"/>
        <w:ind w:firstLine="212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97E17">
        <w:rPr>
          <w:rFonts w:ascii="Times New Roman" w:hAnsi="Times New Roman" w:cs="Times New Roman"/>
          <w:sz w:val="24"/>
          <w:szCs w:val="24"/>
        </w:rPr>
        <w:t>2.</w:t>
      </w:r>
      <w:r w:rsidRPr="00897E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97E17">
        <w:rPr>
          <w:rFonts w:ascii="Times New Roman" w:hAnsi="Times New Roman" w:cs="Times New Roman"/>
          <w:sz w:val="24"/>
          <w:szCs w:val="24"/>
        </w:rPr>
        <w:t xml:space="preserve">Държавен </w:t>
      </w:r>
      <w:r w:rsidRPr="00897E17">
        <w:rPr>
          <w:rFonts w:ascii="Times New Roman" w:hAnsi="Times New Roman" w:cs="Times New Roman"/>
          <w:sz w:val="24"/>
          <w:szCs w:val="24"/>
          <w:lang w:val="bg-BG"/>
        </w:rPr>
        <w:t xml:space="preserve">(практико-приложен) </w:t>
      </w:r>
      <w:r w:rsidRPr="00897E17">
        <w:rPr>
          <w:rFonts w:ascii="Times New Roman" w:hAnsi="Times New Roman" w:cs="Times New Roman"/>
          <w:sz w:val="24"/>
          <w:szCs w:val="24"/>
        </w:rPr>
        <w:t xml:space="preserve">изпит </w:t>
      </w:r>
    </w:p>
    <w:p w:rsidR="00A51206" w:rsidRPr="00897E17" w:rsidRDefault="00A51206" w:rsidP="00A51206">
      <w:pPr>
        <w:spacing w:line="276" w:lineRule="auto"/>
        <w:ind w:hanging="363"/>
        <w:jc w:val="both"/>
        <w:rPr>
          <w:rFonts w:ascii="Times New Roman" w:hAnsi="Times New Roman" w:cs="Times New Roman"/>
          <w:sz w:val="24"/>
          <w:szCs w:val="24"/>
        </w:rPr>
      </w:pPr>
      <w:r w:rsidRPr="00897E17">
        <w:rPr>
          <w:rFonts w:ascii="Times New Roman" w:hAnsi="Times New Roman" w:cs="Times New Roman"/>
          <w:b/>
          <w:sz w:val="24"/>
          <w:szCs w:val="24"/>
        </w:rPr>
        <w:t>Втори вариант:</w:t>
      </w:r>
      <w:r w:rsidRPr="00897E17">
        <w:rPr>
          <w:rFonts w:ascii="Times New Roman" w:hAnsi="Times New Roman" w:cs="Times New Roman"/>
          <w:b/>
          <w:sz w:val="24"/>
          <w:szCs w:val="24"/>
        </w:rPr>
        <w:tab/>
      </w:r>
      <w:r w:rsidRPr="00897E17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</w:t>
      </w:r>
      <w:r w:rsidRPr="00897E17">
        <w:rPr>
          <w:rFonts w:ascii="Times New Roman" w:hAnsi="Times New Roman" w:cs="Times New Roman"/>
          <w:sz w:val="24"/>
          <w:szCs w:val="24"/>
        </w:rPr>
        <w:t>1.</w:t>
      </w:r>
      <w:r w:rsidRPr="00897E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97E17">
        <w:rPr>
          <w:rFonts w:ascii="Times New Roman" w:hAnsi="Times New Roman" w:cs="Times New Roman"/>
          <w:sz w:val="24"/>
          <w:szCs w:val="24"/>
        </w:rPr>
        <w:t xml:space="preserve">Държавен </w:t>
      </w:r>
      <w:r w:rsidRPr="00897E17">
        <w:rPr>
          <w:rFonts w:ascii="Times New Roman" w:hAnsi="Times New Roman" w:cs="Times New Roman"/>
          <w:sz w:val="24"/>
          <w:szCs w:val="24"/>
          <w:lang w:val="bg-BG"/>
        </w:rPr>
        <w:t xml:space="preserve">(практико-приложен) </w:t>
      </w:r>
      <w:r w:rsidRPr="00897E17">
        <w:rPr>
          <w:rFonts w:ascii="Times New Roman" w:hAnsi="Times New Roman" w:cs="Times New Roman"/>
          <w:sz w:val="24"/>
          <w:szCs w:val="24"/>
        </w:rPr>
        <w:t>изпит</w:t>
      </w:r>
    </w:p>
    <w:p w:rsidR="00A51206" w:rsidRPr="00897E17" w:rsidRDefault="00A51206" w:rsidP="00A51206">
      <w:pPr>
        <w:spacing w:line="276" w:lineRule="auto"/>
        <w:ind w:firstLine="2127"/>
        <w:jc w:val="both"/>
        <w:rPr>
          <w:rFonts w:ascii="Times New Roman" w:hAnsi="Times New Roman" w:cs="Times New Roman"/>
          <w:sz w:val="24"/>
          <w:szCs w:val="24"/>
        </w:rPr>
      </w:pPr>
      <w:r w:rsidRPr="00897E17">
        <w:rPr>
          <w:rFonts w:ascii="Times New Roman" w:hAnsi="Times New Roman" w:cs="Times New Roman"/>
          <w:sz w:val="24"/>
          <w:szCs w:val="24"/>
        </w:rPr>
        <w:t>3. Защита на дипломна работа.</w:t>
      </w:r>
    </w:p>
    <w:p w:rsidR="006860A5" w:rsidRPr="006860A5" w:rsidRDefault="006860A5" w:rsidP="00A166C6">
      <w:pPr>
        <w:spacing w:after="0" w:line="276" w:lineRule="auto"/>
        <w:ind w:left="0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860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Обобщена характеристика</w:t>
      </w:r>
    </w:p>
    <w:p w:rsidR="006860A5" w:rsidRPr="00897E17" w:rsidRDefault="006860A5" w:rsidP="00A166C6">
      <w:pPr>
        <w:spacing w:after="0" w:line="276" w:lineRule="auto"/>
        <w:ind w:left="0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6860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Модел на </w:t>
      </w:r>
      <w:r w:rsidRPr="00897E1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подготовка: </w:t>
      </w:r>
      <w:r w:rsidRPr="00897E17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регламентиран академичен модел</w:t>
      </w:r>
    </w:p>
    <w:p w:rsidR="00A51206" w:rsidRDefault="00A51206" w:rsidP="00A166C6">
      <w:pPr>
        <w:spacing w:after="0" w:line="276" w:lineRule="auto"/>
        <w:ind w:left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:rsidR="006860A5" w:rsidRPr="006860A5" w:rsidRDefault="00897E17" w:rsidP="00A166C6">
      <w:pPr>
        <w:spacing w:after="0" w:line="276" w:lineRule="auto"/>
        <w:ind w:left="0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IV</w:t>
      </w:r>
      <w:r w:rsidR="006860A5" w:rsidRPr="006860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. </w:t>
      </w:r>
      <w:r w:rsidR="006860A5" w:rsidRPr="00A166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Югозападен университет „Неофит Рилски“</w:t>
      </w:r>
    </w:p>
    <w:p w:rsidR="006860A5" w:rsidRPr="006860A5" w:rsidRDefault="006860A5" w:rsidP="00A166C6">
      <w:pPr>
        <w:spacing w:after="0" w:line="276" w:lineRule="auto"/>
        <w:ind w:left="0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860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Критерий №1</w:t>
      </w:r>
    </w:p>
    <w:p w:rsidR="006860A5" w:rsidRPr="00EC2429" w:rsidRDefault="006860A5" w:rsidP="00EC2429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</w:pPr>
      <w:r w:rsidRPr="006860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Учебният план съдържа кратка текстова част и подробна таблична структура.</w:t>
      </w:r>
      <w:r w:rsidR="00EC2429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 Професионална квалификация: УЧИТЕЛ ПО МУЗИКА.</w:t>
      </w:r>
    </w:p>
    <w:p w:rsidR="00EC2429" w:rsidRDefault="00EC2429" w:rsidP="00A166C6">
      <w:pPr>
        <w:spacing w:after="0" w:line="276" w:lineRule="auto"/>
        <w:ind w:left="0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:rsidR="00EC2429" w:rsidRDefault="00EC2429" w:rsidP="00A166C6">
      <w:pPr>
        <w:spacing w:after="0" w:line="276" w:lineRule="auto"/>
        <w:ind w:left="0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:rsidR="006860A5" w:rsidRPr="006860A5" w:rsidRDefault="006860A5" w:rsidP="00A166C6">
      <w:pPr>
        <w:spacing w:after="0" w:line="276" w:lineRule="auto"/>
        <w:ind w:left="0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860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Критерий №2</w:t>
      </w:r>
    </w:p>
    <w:p w:rsidR="00A51206" w:rsidRPr="00897E17" w:rsidRDefault="006860A5" w:rsidP="00897E17">
      <w:pPr>
        <w:pStyle w:val="ListParagraph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97E1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Нормативно изискуемите педагогически дисциплини са налични и съответстват на минималните изисквания.</w:t>
      </w:r>
      <w:r w:rsidR="00A51206" w:rsidRPr="00897E17">
        <w:rPr>
          <w:rFonts w:ascii="Times New Roman" w:hAnsi="Times New Roman" w:cs="Times New Roman"/>
          <w:b/>
          <w:sz w:val="24"/>
          <w:szCs w:val="24"/>
        </w:rPr>
        <w:t xml:space="preserve"> Задължителните дисциплини, регламентирани с наредбата от </w:t>
      </w:r>
      <w:r w:rsidR="00A51206" w:rsidRPr="00897E17">
        <w:rPr>
          <w:rFonts w:ascii="Times New Roman" w:hAnsi="Times New Roman" w:cs="Times New Roman"/>
          <w:b/>
          <w:sz w:val="24"/>
          <w:szCs w:val="24"/>
        </w:rPr>
        <w:lastRenderedPageBreak/>
        <w:t>05.02.2021 г на МОН, за придобиване на професионална квалификация „Учител по...“</w:t>
      </w:r>
      <w:r w:rsidR="00A51206" w:rsidRPr="00897E17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A51206" w:rsidRPr="00897E17">
        <w:rPr>
          <w:rFonts w:ascii="Times New Roman" w:hAnsi="Times New Roman" w:cs="Times New Roman"/>
          <w:b/>
          <w:sz w:val="24"/>
          <w:szCs w:val="24"/>
        </w:rPr>
        <w:t>в Приложение № 3</w:t>
      </w:r>
      <w:r w:rsidR="00A51206" w:rsidRPr="00897E17">
        <w:rPr>
          <w:rFonts w:ascii="Times New Roman" w:hAnsi="Times New Roman" w:cs="Times New Roman"/>
          <w:sz w:val="24"/>
          <w:szCs w:val="24"/>
        </w:rPr>
        <w:t xml:space="preserve"> </w:t>
      </w:r>
      <w:r w:rsidR="00A51206" w:rsidRPr="00897E17">
        <w:rPr>
          <w:rFonts w:ascii="Times New Roman" w:hAnsi="Times New Roman" w:cs="Times New Roman"/>
          <w:sz w:val="24"/>
          <w:szCs w:val="24"/>
          <w:lang w:val="bg-BG"/>
        </w:rPr>
        <w:t xml:space="preserve">не са обособени </w:t>
      </w:r>
      <w:r w:rsidR="00897E17">
        <w:rPr>
          <w:rFonts w:ascii="Times New Roman" w:hAnsi="Times New Roman" w:cs="Times New Roman"/>
          <w:sz w:val="24"/>
          <w:szCs w:val="24"/>
          <w:lang w:val="bg-BG"/>
        </w:rPr>
        <w:t>в отделна група</w:t>
      </w:r>
      <w:r w:rsidR="00A51206" w:rsidRPr="00897E17">
        <w:rPr>
          <w:rFonts w:ascii="Times New Roman" w:hAnsi="Times New Roman" w:cs="Times New Roman"/>
          <w:sz w:val="24"/>
          <w:szCs w:val="24"/>
          <w:lang w:val="bg-BG"/>
        </w:rPr>
        <w:t xml:space="preserve">, а следват реда на изучаване по семестри. Като хорариум са съобразени със </w:t>
      </w:r>
      <w:r w:rsidR="00A51206" w:rsidRPr="00897E17">
        <w:rPr>
          <w:rFonts w:ascii="Times New Roman" w:hAnsi="Times New Roman" w:cs="Times New Roman"/>
          <w:sz w:val="24"/>
          <w:szCs w:val="24"/>
        </w:rPr>
        <w:t>задължителния миним</w:t>
      </w:r>
      <w:r w:rsidR="00A51206" w:rsidRPr="00897E17">
        <w:rPr>
          <w:rFonts w:ascii="Times New Roman" w:hAnsi="Times New Roman" w:cs="Times New Roman"/>
          <w:sz w:val="24"/>
          <w:szCs w:val="24"/>
          <w:lang w:val="bg-BG"/>
        </w:rPr>
        <w:t>ум часове</w:t>
      </w:r>
      <w:r w:rsidR="00A51206" w:rsidRPr="00897E17">
        <w:rPr>
          <w:rFonts w:ascii="Times New Roman" w:hAnsi="Times New Roman" w:cs="Times New Roman"/>
          <w:sz w:val="24"/>
          <w:szCs w:val="24"/>
        </w:rPr>
        <w:t>, определен</w:t>
      </w:r>
      <w:r w:rsidR="00A51206" w:rsidRPr="00897E17">
        <w:rPr>
          <w:rFonts w:ascii="Times New Roman" w:hAnsi="Times New Roman" w:cs="Times New Roman"/>
          <w:sz w:val="24"/>
          <w:szCs w:val="24"/>
          <w:lang w:val="bg-BG"/>
        </w:rPr>
        <w:t xml:space="preserve"> от МОН, с изключение на дисциплината </w:t>
      </w:r>
      <w:r w:rsidR="00A51206" w:rsidRPr="00897E17">
        <w:rPr>
          <w:rFonts w:ascii="Times New Roman" w:hAnsi="Times New Roman" w:cs="Times New Roman"/>
          <w:sz w:val="24"/>
          <w:szCs w:val="24"/>
          <w:u w:val="single"/>
          <w:lang w:val="bg-BG"/>
        </w:rPr>
        <w:t>„Компетентностен подход и иновации в образованието“ –</w:t>
      </w:r>
      <w:r w:rsidR="00A51206" w:rsidRPr="00897E17">
        <w:rPr>
          <w:rFonts w:ascii="Times New Roman" w:hAnsi="Times New Roman" w:cs="Times New Roman"/>
          <w:sz w:val="24"/>
          <w:szCs w:val="24"/>
          <w:lang w:val="bg-BG"/>
        </w:rPr>
        <w:t xml:space="preserve"> подобно на ПУ, ВТУ и тук тя  е със значително повече часове.</w:t>
      </w:r>
    </w:p>
    <w:p w:rsidR="006860A5" w:rsidRPr="00897E17" w:rsidRDefault="006860A5" w:rsidP="00A51206">
      <w:pPr>
        <w:spacing w:after="0" w:line="276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6860A5" w:rsidRDefault="006860A5" w:rsidP="00A51206">
      <w:pPr>
        <w:spacing w:after="0" w:line="276" w:lineRule="auto"/>
        <w:ind w:left="0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897E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Критерий №3</w:t>
      </w:r>
    </w:p>
    <w:p w:rsidR="00897E17" w:rsidRPr="00897E17" w:rsidRDefault="00897E17" w:rsidP="00A51206">
      <w:pPr>
        <w:spacing w:after="0" w:line="276" w:lineRule="auto"/>
        <w:ind w:left="0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  <w:t>Дисциплини, допълващи професионалната квалификация</w:t>
      </w:r>
    </w:p>
    <w:p w:rsidR="006860A5" w:rsidRPr="00897E17" w:rsidRDefault="006860A5" w:rsidP="00A51206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97E1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Отличителна характеристика е много широкият спектър от избираеми дисциплини, групирани тематично (музикотерапия, ансамблови практики, мултикултурна педагогика и др.), което позволява индивидуална специализация.</w:t>
      </w:r>
    </w:p>
    <w:p w:rsidR="00897E17" w:rsidRDefault="00897E17" w:rsidP="00A51206">
      <w:pPr>
        <w:spacing w:after="0" w:line="240" w:lineRule="auto"/>
        <w:ind w:left="0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:rsidR="006860A5" w:rsidRPr="00897E17" w:rsidRDefault="006860A5" w:rsidP="00A51206">
      <w:pPr>
        <w:spacing w:after="0" w:line="240" w:lineRule="auto"/>
        <w:ind w:left="0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897E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Критерий №4</w:t>
      </w:r>
    </w:p>
    <w:p w:rsidR="006860A5" w:rsidRPr="00897E17" w:rsidRDefault="006860A5" w:rsidP="00A51206">
      <w:p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97E1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Съотношението показва силна тежест на избираемия компонент, което създава гъвкав образователен модел.</w:t>
      </w:r>
    </w:p>
    <w:p w:rsidR="00897E17" w:rsidRDefault="00897E17" w:rsidP="00A51206">
      <w:pPr>
        <w:spacing w:after="0" w:line="240" w:lineRule="auto"/>
        <w:ind w:left="0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:rsidR="006860A5" w:rsidRPr="00897E17" w:rsidRDefault="006860A5" w:rsidP="00A51206">
      <w:pPr>
        <w:spacing w:after="0" w:line="240" w:lineRule="auto"/>
        <w:ind w:left="0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897E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Критерий №5</w:t>
      </w:r>
    </w:p>
    <w:p w:rsidR="00A51206" w:rsidRPr="00897E17" w:rsidRDefault="00A51206" w:rsidP="00897E17">
      <w:pPr>
        <w:shd w:val="clear" w:color="auto" w:fill="FFFFFF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97E17">
        <w:rPr>
          <w:rFonts w:ascii="Times New Roman" w:hAnsi="Times New Roman" w:cs="Times New Roman"/>
          <w:b/>
          <w:bCs/>
          <w:sz w:val="24"/>
          <w:szCs w:val="24"/>
          <w:lang w:val="bg-BG"/>
        </w:rPr>
        <w:t>Държавни изпити:</w:t>
      </w:r>
      <w:r w:rsidRPr="00897E17">
        <w:rPr>
          <w:rFonts w:ascii="Times New Roman" w:hAnsi="Times New Roman" w:cs="Times New Roman"/>
          <w:sz w:val="24"/>
          <w:szCs w:val="24"/>
          <w:lang w:val="bg-BG"/>
        </w:rPr>
        <w:t xml:space="preserve"> Студентите полагат държавни изпити в два варианта, които са многокомпонентни:</w:t>
      </w:r>
    </w:p>
    <w:p w:rsidR="00A51206" w:rsidRPr="00897E17" w:rsidRDefault="00A51206" w:rsidP="00A51206">
      <w:pPr>
        <w:shd w:val="clear" w:color="auto" w:fill="FFFFFF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u w:val="single"/>
          <w:lang w:val="bg-BG"/>
        </w:rPr>
      </w:pPr>
      <w:r w:rsidRPr="00897E17">
        <w:rPr>
          <w:rFonts w:ascii="Times New Roman" w:hAnsi="Times New Roman" w:cs="Times New Roman"/>
          <w:sz w:val="24"/>
          <w:szCs w:val="24"/>
          <w:u w:val="single"/>
          <w:lang w:val="bg-BG"/>
        </w:rPr>
        <w:t>Първи вариант:</w:t>
      </w:r>
    </w:p>
    <w:p w:rsidR="00A51206" w:rsidRPr="00897E17" w:rsidRDefault="00A51206" w:rsidP="00A51206">
      <w:pPr>
        <w:pStyle w:val="ListParagraph"/>
        <w:numPr>
          <w:ilvl w:val="0"/>
          <w:numId w:val="20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97E17">
        <w:rPr>
          <w:rFonts w:ascii="Times New Roman" w:hAnsi="Times New Roman" w:cs="Times New Roman"/>
          <w:bCs/>
          <w:sz w:val="24"/>
          <w:szCs w:val="24"/>
          <w:lang w:val="bg-BG"/>
        </w:rPr>
        <w:t>Държавен практико-приложен изпит (Урок по музика в клас)</w:t>
      </w:r>
    </w:p>
    <w:p w:rsidR="00A51206" w:rsidRPr="00897E17" w:rsidRDefault="00A51206" w:rsidP="00A51206">
      <w:pPr>
        <w:pStyle w:val="ListParagraph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897E17">
        <w:rPr>
          <w:rFonts w:ascii="Times New Roman" w:hAnsi="Times New Roman" w:cs="Times New Roman"/>
          <w:sz w:val="24"/>
          <w:szCs w:val="24"/>
          <w:lang w:val="bg-BG"/>
        </w:rPr>
        <w:t xml:space="preserve">Устен държавен </w:t>
      </w:r>
      <w:r w:rsidRPr="00897E17">
        <w:rPr>
          <w:rFonts w:ascii="Times New Roman" w:hAnsi="Times New Roman" w:cs="Times New Roman"/>
          <w:kern w:val="0"/>
          <w:sz w:val="24"/>
          <w:szCs w:val="24"/>
        </w:rPr>
        <w:t xml:space="preserve">теоретико-практически </w:t>
      </w:r>
      <w:r w:rsidRPr="00897E17">
        <w:rPr>
          <w:rFonts w:ascii="Times New Roman" w:hAnsi="Times New Roman" w:cs="Times New Roman"/>
          <w:kern w:val="0"/>
          <w:sz w:val="24"/>
          <w:szCs w:val="24"/>
          <w:lang w:val="bg-BG"/>
        </w:rPr>
        <w:t xml:space="preserve">изпит, който </w:t>
      </w:r>
      <w:r w:rsidRPr="00897E17">
        <w:rPr>
          <w:rFonts w:ascii="Times New Roman" w:hAnsi="Times New Roman" w:cs="Times New Roman"/>
          <w:kern w:val="0"/>
          <w:sz w:val="24"/>
          <w:szCs w:val="24"/>
        </w:rPr>
        <w:t>състои от три модула</w:t>
      </w:r>
      <w:r w:rsidRPr="00897E17">
        <w:rPr>
          <w:rFonts w:ascii="Times New Roman" w:hAnsi="Times New Roman" w:cs="Times New Roman"/>
          <w:kern w:val="0"/>
          <w:sz w:val="24"/>
          <w:szCs w:val="24"/>
          <w:lang w:val="bg-BG"/>
        </w:rPr>
        <w:t>:</w:t>
      </w:r>
    </w:p>
    <w:p w:rsidR="00A51206" w:rsidRPr="00897E17" w:rsidRDefault="00A51206" w:rsidP="00A51206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897E17">
        <w:rPr>
          <w:rFonts w:ascii="Times New Roman" w:hAnsi="Times New Roman" w:cs="Times New Roman"/>
          <w:kern w:val="0"/>
          <w:sz w:val="24"/>
          <w:szCs w:val="24"/>
        </w:rPr>
        <w:t>разработване на примерен план-конспект на урок по определена тема;</w:t>
      </w:r>
    </w:p>
    <w:p w:rsidR="00A51206" w:rsidRPr="00897E17" w:rsidRDefault="00A51206" w:rsidP="00A51206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897E17">
        <w:rPr>
          <w:rFonts w:ascii="Times New Roman" w:hAnsi="Times New Roman" w:cs="Times New Roman"/>
          <w:kern w:val="0"/>
          <w:sz w:val="24"/>
          <w:szCs w:val="24"/>
        </w:rPr>
        <w:t>изпълнение и анализ</w:t>
      </w:r>
      <w:r w:rsidRPr="00897E17">
        <w:rPr>
          <w:rFonts w:ascii="Times New Roman" w:hAnsi="Times New Roman" w:cs="Times New Roman"/>
          <w:kern w:val="0"/>
          <w:sz w:val="24"/>
          <w:szCs w:val="24"/>
          <w:lang w:val="bg-BG"/>
        </w:rPr>
        <w:t xml:space="preserve"> </w:t>
      </w:r>
      <w:r w:rsidRPr="00897E17">
        <w:rPr>
          <w:rFonts w:ascii="Times New Roman" w:hAnsi="Times New Roman" w:cs="Times New Roman"/>
          <w:kern w:val="0"/>
          <w:sz w:val="24"/>
          <w:szCs w:val="24"/>
        </w:rPr>
        <w:t>на песен</w:t>
      </w:r>
      <w:r w:rsidRPr="00897E17">
        <w:rPr>
          <w:rFonts w:ascii="Times New Roman" w:hAnsi="Times New Roman" w:cs="Times New Roman"/>
          <w:kern w:val="0"/>
          <w:sz w:val="24"/>
          <w:szCs w:val="24"/>
          <w:lang w:val="bg-BG"/>
        </w:rPr>
        <w:t>;</w:t>
      </w:r>
    </w:p>
    <w:p w:rsidR="00A51206" w:rsidRPr="00897E17" w:rsidRDefault="00A51206" w:rsidP="00A51206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897E17">
        <w:rPr>
          <w:rFonts w:ascii="Times New Roman" w:hAnsi="Times New Roman" w:cs="Times New Roman"/>
          <w:kern w:val="0"/>
          <w:sz w:val="24"/>
          <w:szCs w:val="24"/>
        </w:rPr>
        <w:t>анализиране на музикално произведение /Приложение Устен държавен изпит/.</w:t>
      </w:r>
    </w:p>
    <w:p w:rsidR="00A51206" w:rsidRPr="00897E17" w:rsidRDefault="00A51206" w:rsidP="00A51206">
      <w:pPr>
        <w:pStyle w:val="ListParagraph"/>
        <w:shd w:val="clear" w:color="auto" w:fill="FFFFFF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u w:val="single"/>
          <w:lang w:val="bg-BG"/>
        </w:rPr>
      </w:pPr>
      <w:r w:rsidRPr="00897E17">
        <w:rPr>
          <w:rFonts w:ascii="Times New Roman" w:hAnsi="Times New Roman" w:cs="Times New Roman"/>
          <w:sz w:val="24"/>
          <w:szCs w:val="24"/>
          <w:u w:val="single"/>
          <w:lang w:val="bg-BG"/>
        </w:rPr>
        <w:t>Втори вариант:</w:t>
      </w:r>
    </w:p>
    <w:p w:rsidR="00A51206" w:rsidRPr="00897E17" w:rsidRDefault="00A51206" w:rsidP="00A51206">
      <w:pPr>
        <w:pStyle w:val="ListParagraph"/>
        <w:numPr>
          <w:ilvl w:val="1"/>
          <w:numId w:val="19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97E17">
        <w:rPr>
          <w:rFonts w:ascii="Times New Roman" w:hAnsi="Times New Roman" w:cs="Times New Roman"/>
          <w:bCs/>
          <w:sz w:val="24"/>
          <w:szCs w:val="24"/>
          <w:lang w:val="bg-BG"/>
        </w:rPr>
        <w:t>Държавен практико-приложен изпит (Урок по музика в клас)</w:t>
      </w:r>
    </w:p>
    <w:p w:rsidR="00A51206" w:rsidRPr="00897E17" w:rsidRDefault="00A51206" w:rsidP="00897E17">
      <w:pPr>
        <w:pStyle w:val="ListParagraph"/>
        <w:numPr>
          <w:ilvl w:val="1"/>
          <w:numId w:val="19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97E17">
        <w:rPr>
          <w:rFonts w:ascii="Times New Roman" w:hAnsi="Times New Roman" w:cs="Times New Roman"/>
          <w:bCs/>
          <w:sz w:val="24"/>
          <w:szCs w:val="24"/>
          <w:lang w:val="bg-BG"/>
        </w:rPr>
        <w:t>Защита на дипломна работа:</w:t>
      </w:r>
    </w:p>
    <w:p w:rsidR="006860A5" w:rsidRPr="00897E17" w:rsidRDefault="006860A5" w:rsidP="00897E17">
      <w:pPr>
        <w:spacing w:after="0" w:line="276" w:lineRule="auto"/>
        <w:ind w:left="0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897E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Обобщена характеристика</w:t>
      </w:r>
    </w:p>
    <w:p w:rsidR="006860A5" w:rsidRPr="00897E17" w:rsidRDefault="006860A5" w:rsidP="00897E17">
      <w:pPr>
        <w:spacing w:after="0" w:line="276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97E1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Модел на подготовка: </w:t>
      </w:r>
      <w:r w:rsidRPr="00897E17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индивидуализиран гъвкав модел</w:t>
      </w:r>
    </w:p>
    <w:p w:rsidR="00A51206" w:rsidRPr="00897E17" w:rsidRDefault="00A51206" w:rsidP="00897E17">
      <w:pPr>
        <w:spacing w:after="0" w:line="276" w:lineRule="auto"/>
        <w:ind w:left="0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bg-BG"/>
          <w14:ligatures w14:val="none"/>
        </w:rPr>
      </w:pPr>
    </w:p>
    <w:p w:rsidR="006860A5" w:rsidRPr="00897E17" w:rsidRDefault="00EC2429" w:rsidP="00A51206">
      <w:pPr>
        <w:spacing w:after="0" w:line="276" w:lineRule="auto"/>
        <w:ind w:left="0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V</w:t>
      </w:r>
      <w:r w:rsidR="006860A5" w:rsidRPr="00897E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. Университет „Проф. д-р </w:t>
      </w:r>
      <w:proofErr w:type="spellStart"/>
      <w:r w:rsidR="006860A5" w:rsidRPr="00897E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Асен</w:t>
      </w:r>
      <w:proofErr w:type="spellEnd"/>
      <w:r w:rsidR="006860A5" w:rsidRPr="00897E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="00402B94" w:rsidRPr="00897E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Златаров</w:t>
      </w:r>
      <w:proofErr w:type="spellEnd"/>
      <w:r w:rsidR="00402B94" w:rsidRPr="00897E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“</w:t>
      </w:r>
    </w:p>
    <w:p w:rsidR="006860A5" w:rsidRPr="00897E17" w:rsidRDefault="006860A5" w:rsidP="00A51206">
      <w:pPr>
        <w:spacing w:after="0" w:line="276" w:lineRule="auto"/>
        <w:ind w:left="0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897E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Критерий №1</w:t>
      </w:r>
    </w:p>
    <w:p w:rsidR="006860A5" w:rsidRPr="00897E17" w:rsidRDefault="006860A5" w:rsidP="00EC2429">
      <w:p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97E1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Учебният план е административно най-детайлно разработен. Съдържа количествени показатели за организацията на учебния процес, включително фонд учебно време, процентни съотношения и график.</w:t>
      </w:r>
      <w:r w:rsidR="00EC2429" w:rsidRPr="00EC2429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 </w:t>
      </w:r>
      <w:r w:rsidR="00EC2429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Професионална квалификация: ПЕДАГОГ, УЧИТЕЛ ПО МУЗИКА В ДЕТСКА ГРАДИНА, УЧИТЕЛ ПО МУЗИКА 1-10 КЛАС И УЧИТЕЛ ПО ХОРЕОГРАФИЯ</w:t>
      </w:r>
    </w:p>
    <w:p w:rsidR="00897E17" w:rsidRDefault="00897E17" w:rsidP="00A51206">
      <w:pPr>
        <w:spacing w:after="0" w:line="276" w:lineRule="auto"/>
        <w:ind w:left="0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:rsidR="006860A5" w:rsidRPr="00897E17" w:rsidRDefault="006860A5" w:rsidP="00A51206">
      <w:pPr>
        <w:spacing w:after="0" w:line="276" w:lineRule="auto"/>
        <w:ind w:left="0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897E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Критерий №2</w:t>
      </w:r>
    </w:p>
    <w:p w:rsidR="006860A5" w:rsidRPr="00897E17" w:rsidRDefault="006860A5" w:rsidP="00A51206">
      <w:pPr>
        <w:spacing w:after="0" w:line="240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97E1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Задължителните дисциплини покриват нормативния минимум, като педагогическият блок е значително развит чрез множество производни дисциплини</w:t>
      </w:r>
      <w:r w:rsidR="00897E17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 на Педагогиката като Теория на възпитанието, Дидактика, Основи на педагогиката и др.</w:t>
      </w:r>
      <w:r w:rsidRPr="00897E1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897E17" w:rsidRDefault="00897E17" w:rsidP="00A51206">
      <w:pPr>
        <w:spacing w:after="0" w:line="240" w:lineRule="auto"/>
        <w:ind w:left="0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:rsidR="006860A5" w:rsidRPr="00897E17" w:rsidRDefault="006860A5" w:rsidP="00A51206">
      <w:pPr>
        <w:spacing w:after="0" w:line="240" w:lineRule="auto"/>
        <w:ind w:left="0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897E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Критерий №3</w:t>
      </w:r>
    </w:p>
    <w:p w:rsidR="006860A5" w:rsidRPr="00897E17" w:rsidRDefault="006860A5" w:rsidP="006237E8">
      <w:p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97E1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Избираемите дисциплини са многобройни и технологично ориентирани, включително дисциплини, свързани с дигитално обучение и мултимедийна педагогика.</w:t>
      </w:r>
    </w:p>
    <w:p w:rsidR="00897E17" w:rsidRDefault="00897E17" w:rsidP="006237E8">
      <w:pPr>
        <w:spacing w:after="0" w:line="240" w:lineRule="auto"/>
        <w:ind w:left="0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:rsidR="006860A5" w:rsidRPr="00897E17" w:rsidRDefault="006860A5" w:rsidP="006237E8">
      <w:pPr>
        <w:spacing w:after="0" w:line="240" w:lineRule="auto"/>
        <w:ind w:left="0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897E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Критерий №4</w:t>
      </w:r>
    </w:p>
    <w:p w:rsidR="006860A5" w:rsidRPr="00897E17" w:rsidRDefault="006860A5" w:rsidP="006237E8">
      <w:p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97E1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Съотношението показва по-висока тежест на педагогическия компонент спрямо музикално-специализирания.</w:t>
      </w:r>
    </w:p>
    <w:p w:rsidR="006237E8" w:rsidRDefault="006237E8" w:rsidP="006237E8">
      <w:pPr>
        <w:spacing w:after="0" w:line="240" w:lineRule="auto"/>
        <w:ind w:left="0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:rsidR="006860A5" w:rsidRPr="00897E17" w:rsidRDefault="006860A5" w:rsidP="006237E8">
      <w:pPr>
        <w:spacing w:after="0" w:line="240" w:lineRule="auto"/>
        <w:ind w:left="0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897E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Критерий №5</w:t>
      </w:r>
    </w:p>
    <w:p w:rsidR="006860A5" w:rsidRPr="00897E17" w:rsidRDefault="006860A5" w:rsidP="006237E8">
      <w:p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97E1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Предвидени са стандартни</w:t>
      </w:r>
      <w:r w:rsidR="00A51206" w:rsidRPr="00897E17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те</w:t>
      </w:r>
      <w:r w:rsidRPr="00897E1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форми на дипломиране — държавен изпит или дипломна работа.</w:t>
      </w:r>
    </w:p>
    <w:p w:rsidR="00A51206" w:rsidRPr="00897E17" w:rsidRDefault="00A51206" w:rsidP="006237E8">
      <w:pPr>
        <w:numPr>
          <w:ilvl w:val="0"/>
          <w:numId w:val="21"/>
        </w:numPr>
        <w:shd w:val="clear" w:color="auto" w:fill="FFFFFF"/>
        <w:spacing w:after="0" w:line="360" w:lineRule="atLeast"/>
        <w:ind w:left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97E17">
        <w:rPr>
          <w:rFonts w:ascii="Times New Roman" w:hAnsi="Times New Roman" w:cs="Times New Roman"/>
          <w:sz w:val="24"/>
          <w:szCs w:val="24"/>
          <w:lang w:val="bg-BG"/>
        </w:rPr>
        <w:t>Държавен практико-приложен изпит по музика - Урок по музика в клас или занимание по музика в ДГ</w:t>
      </w:r>
    </w:p>
    <w:p w:rsidR="00A51206" w:rsidRPr="00897E17" w:rsidRDefault="00A51206" w:rsidP="006237E8">
      <w:pPr>
        <w:numPr>
          <w:ilvl w:val="0"/>
          <w:numId w:val="21"/>
        </w:numPr>
        <w:shd w:val="clear" w:color="auto" w:fill="FFFFFF"/>
        <w:spacing w:after="0" w:line="360" w:lineRule="atLeast"/>
        <w:ind w:left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97E17">
        <w:rPr>
          <w:rFonts w:ascii="Times New Roman" w:hAnsi="Times New Roman" w:cs="Times New Roman"/>
          <w:sz w:val="24"/>
          <w:szCs w:val="24"/>
          <w:lang w:val="bg-BG"/>
        </w:rPr>
        <w:t>Държавен изпит по Педагогика на обучението по музика – теоретичен изпит, обхващащ методическите аспекти на преподаването.</w:t>
      </w:r>
    </w:p>
    <w:p w:rsidR="00A51206" w:rsidRPr="006237E8" w:rsidRDefault="00A51206" w:rsidP="006237E8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237E8">
        <w:rPr>
          <w:rFonts w:ascii="Times New Roman" w:hAnsi="Times New Roman" w:cs="Times New Roman"/>
          <w:sz w:val="24"/>
          <w:szCs w:val="24"/>
          <w:lang w:val="bg-BG"/>
        </w:rPr>
        <w:t xml:space="preserve">В учебния план са включени няколко </w:t>
      </w:r>
      <w:r w:rsidR="006237E8">
        <w:rPr>
          <w:rFonts w:ascii="Times New Roman" w:hAnsi="Times New Roman" w:cs="Times New Roman"/>
          <w:sz w:val="24"/>
          <w:szCs w:val="24"/>
          <w:lang w:val="bg-BG"/>
        </w:rPr>
        <w:t xml:space="preserve">задължителни, избираеми и факултативни </w:t>
      </w:r>
      <w:r w:rsidRPr="006237E8">
        <w:rPr>
          <w:rFonts w:ascii="Times New Roman" w:hAnsi="Times New Roman" w:cs="Times New Roman"/>
          <w:sz w:val="24"/>
          <w:szCs w:val="24"/>
          <w:lang w:val="bg-BG"/>
        </w:rPr>
        <w:t>дисциплини, осигуряващи подготовката за теоретичния ДИ</w:t>
      </w:r>
      <w:r w:rsidR="006237E8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6860A5" w:rsidRPr="006860A5" w:rsidRDefault="006860A5" w:rsidP="006237E8">
      <w:pPr>
        <w:spacing w:after="0" w:line="240" w:lineRule="auto"/>
        <w:ind w:left="0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860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Обобщена характеристика</w:t>
      </w:r>
    </w:p>
    <w:p w:rsidR="006860A5" w:rsidRPr="006860A5" w:rsidRDefault="006860A5" w:rsidP="006237E8">
      <w:pPr>
        <w:spacing w:after="0" w:line="240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860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Модел на подготовка: </w:t>
      </w:r>
      <w:r w:rsidRPr="00A5120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административно структуриран педагогически модел</w:t>
      </w:r>
    </w:p>
    <w:p w:rsidR="00A51206" w:rsidRDefault="00A51206" w:rsidP="006237E8">
      <w:pPr>
        <w:spacing w:after="0" w:line="240" w:lineRule="auto"/>
        <w:ind w:left="0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6237E8" w:rsidRDefault="006237E8" w:rsidP="006237E8">
      <w:pPr>
        <w:spacing w:after="0" w:line="240" w:lineRule="auto"/>
        <w:ind w:left="0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6860A5" w:rsidRPr="006237E8" w:rsidRDefault="00ED4ED3" w:rsidP="00ED4ED3">
      <w:pPr>
        <w:spacing w:after="0"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val="bg-BG"/>
          <w14:ligatures w14:val="none"/>
        </w:rPr>
      </w:pPr>
      <w:r w:rsidRPr="006237E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14:ligatures w14:val="none"/>
        </w:rPr>
        <w:t>Заключение</w:t>
      </w:r>
      <w:r w:rsidRPr="006237E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val="bg-BG"/>
          <w14:ligatures w14:val="none"/>
        </w:rPr>
        <w:t>:</w:t>
      </w:r>
    </w:p>
    <w:p w:rsidR="006860A5" w:rsidRPr="006860A5" w:rsidRDefault="006860A5" w:rsidP="00ED4ED3">
      <w:p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860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Анализираните учебни планове демонстрират нормативно съответствие и функционална пригодност за подготовка на педагогически специалисти по музика. Различията между тях не са в нормативната валидност, а в концептуалната </w:t>
      </w:r>
      <w:r w:rsidR="006237E8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идея</w:t>
      </w:r>
      <w:r w:rsidRPr="006860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на обучението.</w:t>
      </w:r>
    </w:p>
    <w:p w:rsidR="006860A5" w:rsidRDefault="006860A5" w:rsidP="00ED4ED3">
      <w:p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860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Учебният план на АМТИИ се отличава с висока степен на интеграция между музикална специализация и педагогическа подготовка, което формира устойчив професионален профил, ориентиран към реалната образователна практика.</w:t>
      </w:r>
    </w:p>
    <w:p w:rsidR="006237E8" w:rsidRDefault="006237E8" w:rsidP="00ED4ED3">
      <w:p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6237E8" w:rsidRPr="006860A5" w:rsidRDefault="006237E8" w:rsidP="006237E8">
      <w:p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860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 съпоставка с останалите висши училища учебният план на АМТИИ се характеризира с:</w:t>
      </w:r>
    </w:p>
    <w:p w:rsidR="006237E8" w:rsidRPr="006860A5" w:rsidRDefault="006237E8" w:rsidP="006237E8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860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висока степен на специализираност</w:t>
      </w:r>
    </w:p>
    <w:p w:rsidR="006237E8" w:rsidRPr="006860A5" w:rsidRDefault="006237E8" w:rsidP="006237E8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860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ясно структурирана логика на компетентностите</w:t>
      </w:r>
    </w:p>
    <w:p w:rsidR="006237E8" w:rsidRPr="006860A5" w:rsidRDefault="006237E8" w:rsidP="006237E8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860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най-пряка връзка между теоретична и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музикално-</w:t>
      </w:r>
      <w:r w:rsidRPr="006860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практическа подготовка</w:t>
      </w:r>
    </w:p>
    <w:p w:rsidR="006237E8" w:rsidRPr="006860A5" w:rsidRDefault="006237E8" w:rsidP="006237E8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860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силно развита методическа диференциация по образователни степени</w:t>
      </w:r>
    </w:p>
    <w:p w:rsidR="006237E8" w:rsidRDefault="006237E8" w:rsidP="00ED4ED3">
      <w:pPr>
        <w:spacing w:before="100" w:beforeAutospacing="1" w:after="100" w:afterAutospacing="1"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6860A5" w:rsidRPr="006237E8" w:rsidRDefault="006860A5" w:rsidP="006237E8">
      <w:pPr>
        <w:spacing w:after="0" w:line="276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bg-BG"/>
          <w14:ligatures w14:val="none"/>
        </w:rPr>
      </w:pPr>
      <w:r w:rsidRPr="006237E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  <w:t>СРАВНИТЕЛНА ТАБЛИЦА</w:t>
      </w:r>
      <w:r w:rsidR="00ED4ED3" w:rsidRPr="006237E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bg-BG"/>
          <w14:ligatures w14:val="none"/>
        </w:rPr>
        <w:t xml:space="preserve"> на обобщените анализи на учебните планове:</w:t>
      </w:r>
    </w:p>
    <w:p w:rsidR="006237E8" w:rsidRPr="006237E8" w:rsidRDefault="006860A5" w:rsidP="006237E8">
      <w:pPr>
        <w:spacing w:after="0" w:line="276" w:lineRule="auto"/>
        <w:ind w:left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237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Скала:</w:t>
      </w:r>
    </w:p>
    <w:p w:rsidR="006237E8" w:rsidRPr="006237E8" w:rsidRDefault="006860A5" w:rsidP="006237E8">
      <w:pPr>
        <w:spacing w:after="0" w:line="276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237E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 — висока степен</w:t>
      </w:r>
    </w:p>
    <w:p w:rsidR="006237E8" w:rsidRPr="006237E8" w:rsidRDefault="006860A5" w:rsidP="006237E8">
      <w:pPr>
        <w:spacing w:after="0" w:line="276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237E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С — средна степен</w:t>
      </w:r>
    </w:p>
    <w:p w:rsidR="006860A5" w:rsidRDefault="006860A5" w:rsidP="006237E8">
      <w:pPr>
        <w:spacing w:after="0" w:line="276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237E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 — умерена степен</w:t>
      </w:r>
    </w:p>
    <w:p w:rsidR="006237E8" w:rsidRPr="006237E8" w:rsidRDefault="006237E8" w:rsidP="006237E8">
      <w:pPr>
        <w:spacing w:after="0" w:line="276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4"/>
        <w:gridCol w:w="1036"/>
        <w:gridCol w:w="1080"/>
        <w:gridCol w:w="1254"/>
        <w:gridCol w:w="1261"/>
        <w:gridCol w:w="1127"/>
        <w:gridCol w:w="1107"/>
        <w:gridCol w:w="1031"/>
      </w:tblGrid>
      <w:tr w:rsidR="006237E8" w:rsidTr="00BD3307">
        <w:tc>
          <w:tcPr>
            <w:tcW w:w="1241" w:type="dxa"/>
          </w:tcPr>
          <w:p w:rsidR="006237E8" w:rsidRPr="00ED4ED3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  <w:t>Университет</w:t>
            </w:r>
          </w:p>
        </w:tc>
        <w:tc>
          <w:tcPr>
            <w:tcW w:w="896" w:type="dxa"/>
          </w:tcPr>
          <w:p w:rsidR="006237E8" w:rsidRPr="00ED4ED3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  <w:t>Структурна яснота</w:t>
            </w:r>
          </w:p>
        </w:tc>
        <w:tc>
          <w:tcPr>
            <w:tcW w:w="933" w:type="dxa"/>
          </w:tcPr>
          <w:p w:rsidR="006237E8" w:rsidRPr="00ED4ED3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  <w:t>Нормативно покритие</w:t>
            </w:r>
          </w:p>
        </w:tc>
        <w:tc>
          <w:tcPr>
            <w:tcW w:w="1076" w:type="dxa"/>
          </w:tcPr>
          <w:p w:rsidR="006237E8" w:rsidRPr="00ED4ED3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  <w:t>Музикална специализация</w:t>
            </w:r>
          </w:p>
        </w:tc>
        <w:tc>
          <w:tcPr>
            <w:tcW w:w="1083" w:type="dxa"/>
          </w:tcPr>
          <w:p w:rsidR="006237E8" w:rsidRPr="00ED4ED3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  <w:t>Педагогически обхват</w:t>
            </w:r>
          </w:p>
        </w:tc>
        <w:tc>
          <w:tcPr>
            <w:tcW w:w="971" w:type="dxa"/>
          </w:tcPr>
          <w:p w:rsidR="006237E8" w:rsidRPr="00ED4ED3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  <w:t>Избираемост</w:t>
            </w:r>
          </w:p>
        </w:tc>
        <w:tc>
          <w:tcPr>
            <w:tcW w:w="954" w:type="dxa"/>
          </w:tcPr>
          <w:p w:rsidR="006237E8" w:rsidRPr="00ED4ED3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  <w:t>Практическа насоченост</w:t>
            </w:r>
          </w:p>
        </w:tc>
        <w:tc>
          <w:tcPr>
            <w:tcW w:w="892" w:type="dxa"/>
          </w:tcPr>
          <w:p w:rsidR="006237E8" w:rsidRPr="00ED4ED3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  <w:t>Подготовка за ДИ</w:t>
            </w:r>
          </w:p>
        </w:tc>
      </w:tr>
      <w:tr w:rsidR="006237E8" w:rsidTr="00BD3307">
        <w:tc>
          <w:tcPr>
            <w:tcW w:w="1241" w:type="dxa"/>
          </w:tcPr>
          <w:p w:rsidR="006237E8" w:rsidRPr="008F6542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F654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АМТИИ „Проф. Асен Диамандиев“</w:t>
            </w:r>
          </w:p>
        </w:tc>
        <w:tc>
          <w:tcPr>
            <w:tcW w:w="896" w:type="dxa"/>
          </w:tcPr>
          <w:p w:rsidR="006237E8" w:rsidRPr="008F6542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F654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В</w:t>
            </w:r>
          </w:p>
        </w:tc>
        <w:tc>
          <w:tcPr>
            <w:tcW w:w="933" w:type="dxa"/>
          </w:tcPr>
          <w:p w:rsidR="006237E8" w:rsidRPr="008F6542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F654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В</w:t>
            </w:r>
          </w:p>
        </w:tc>
        <w:tc>
          <w:tcPr>
            <w:tcW w:w="1076" w:type="dxa"/>
          </w:tcPr>
          <w:p w:rsidR="006237E8" w:rsidRPr="008F6542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F654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В</w:t>
            </w:r>
          </w:p>
        </w:tc>
        <w:tc>
          <w:tcPr>
            <w:tcW w:w="1083" w:type="dxa"/>
          </w:tcPr>
          <w:p w:rsidR="006237E8" w:rsidRPr="008F6542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F654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В</w:t>
            </w:r>
          </w:p>
        </w:tc>
        <w:tc>
          <w:tcPr>
            <w:tcW w:w="971" w:type="dxa"/>
          </w:tcPr>
          <w:p w:rsidR="006237E8" w:rsidRPr="008F6542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F654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В</w:t>
            </w:r>
          </w:p>
        </w:tc>
        <w:tc>
          <w:tcPr>
            <w:tcW w:w="954" w:type="dxa"/>
          </w:tcPr>
          <w:p w:rsidR="006237E8" w:rsidRPr="008F6542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F654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В</w:t>
            </w:r>
          </w:p>
        </w:tc>
        <w:tc>
          <w:tcPr>
            <w:tcW w:w="892" w:type="dxa"/>
          </w:tcPr>
          <w:p w:rsidR="006237E8" w:rsidRPr="008F6542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F654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C</w:t>
            </w:r>
          </w:p>
        </w:tc>
      </w:tr>
      <w:tr w:rsidR="006237E8" w:rsidTr="00BD3307">
        <w:tc>
          <w:tcPr>
            <w:tcW w:w="1241" w:type="dxa"/>
          </w:tcPr>
          <w:p w:rsidR="006237E8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D4ED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Пловдивски университет „Паисий Хилендарски“</w:t>
            </w:r>
          </w:p>
        </w:tc>
        <w:tc>
          <w:tcPr>
            <w:tcW w:w="896" w:type="dxa"/>
          </w:tcPr>
          <w:p w:rsidR="006237E8" w:rsidRPr="00ED4ED3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  <w:t>В</w:t>
            </w:r>
          </w:p>
        </w:tc>
        <w:tc>
          <w:tcPr>
            <w:tcW w:w="933" w:type="dxa"/>
          </w:tcPr>
          <w:p w:rsidR="006237E8" w:rsidRPr="00ED4ED3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  <w:t>В</w:t>
            </w:r>
          </w:p>
        </w:tc>
        <w:tc>
          <w:tcPr>
            <w:tcW w:w="1076" w:type="dxa"/>
          </w:tcPr>
          <w:p w:rsidR="006237E8" w:rsidRPr="00ED4ED3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  <w:t>С</w:t>
            </w:r>
          </w:p>
        </w:tc>
        <w:tc>
          <w:tcPr>
            <w:tcW w:w="1083" w:type="dxa"/>
          </w:tcPr>
          <w:p w:rsidR="006237E8" w:rsidRPr="00ED4ED3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  <w:t>В</w:t>
            </w:r>
          </w:p>
        </w:tc>
        <w:tc>
          <w:tcPr>
            <w:tcW w:w="971" w:type="dxa"/>
          </w:tcPr>
          <w:p w:rsidR="006237E8" w:rsidRPr="00ED4ED3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  <w:t>С</w:t>
            </w:r>
          </w:p>
        </w:tc>
        <w:tc>
          <w:tcPr>
            <w:tcW w:w="954" w:type="dxa"/>
          </w:tcPr>
          <w:p w:rsidR="006237E8" w:rsidRPr="00ED4ED3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  <w:t>С</w:t>
            </w:r>
          </w:p>
        </w:tc>
        <w:tc>
          <w:tcPr>
            <w:tcW w:w="892" w:type="dxa"/>
          </w:tcPr>
          <w:p w:rsidR="006237E8" w:rsidRPr="00ED4ED3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  <w:t>В</w:t>
            </w:r>
          </w:p>
        </w:tc>
      </w:tr>
      <w:tr w:rsidR="006237E8" w:rsidTr="00BD3307">
        <w:tc>
          <w:tcPr>
            <w:tcW w:w="1241" w:type="dxa"/>
          </w:tcPr>
          <w:p w:rsidR="006237E8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D4ED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Великотърновски университет „Св. св. Кирил и Методий“</w:t>
            </w:r>
          </w:p>
        </w:tc>
        <w:tc>
          <w:tcPr>
            <w:tcW w:w="896" w:type="dxa"/>
          </w:tcPr>
          <w:p w:rsidR="006237E8" w:rsidRPr="00ED4ED3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  <w:t>В</w:t>
            </w:r>
          </w:p>
        </w:tc>
        <w:tc>
          <w:tcPr>
            <w:tcW w:w="933" w:type="dxa"/>
          </w:tcPr>
          <w:p w:rsidR="006237E8" w:rsidRPr="00ED4ED3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  <w:t>В</w:t>
            </w:r>
          </w:p>
        </w:tc>
        <w:tc>
          <w:tcPr>
            <w:tcW w:w="1076" w:type="dxa"/>
          </w:tcPr>
          <w:p w:rsidR="006237E8" w:rsidRPr="00ED4ED3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  <w:t>С</w:t>
            </w:r>
          </w:p>
        </w:tc>
        <w:tc>
          <w:tcPr>
            <w:tcW w:w="1083" w:type="dxa"/>
          </w:tcPr>
          <w:p w:rsidR="006237E8" w:rsidRPr="006A4C44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  <w:t>С</w:t>
            </w:r>
          </w:p>
        </w:tc>
        <w:tc>
          <w:tcPr>
            <w:tcW w:w="971" w:type="dxa"/>
          </w:tcPr>
          <w:p w:rsidR="006237E8" w:rsidRPr="006A4C44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  <w:t>С</w:t>
            </w:r>
          </w:p>
        </w:tc>
        <w:tc>
          <w:tcPr>
            <w:tcW w:w="954" w:type="dxa"/>
          </w:tcPr>
          <w:p w:rsidR="006237E8" w:rsidRPr="006A4C44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  <w:t>С</w:t>
            </w:r>
          </w:p>
        </w:tc>
        <w:tc>
          <w:tcPr>
            <w:tcW w:w="892" w:type="dxa"/>
          </w:tcPr>
          <w:p w:rsidR="006237E8" w:rsidRPr="006A4C44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  <w:t>С</w:t>
            </w:r>
          </w:p>
        </w:tc>
      </w:tr>
      <w:tr w:rsidR="006237E8" w:rsidTr="00BD3307">
        <w:tc>
          <w:tcPr>
            <w:tcW w:w="1241" w:type="dxa"/>
          </w:tcPr>
          <w:p w:rsidR="006237E8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D4ED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Югозападен университет „Неофит Рилски“</w:t>
            </w:r>
          </w:p>
        </w:tc>
        <w:tc>
          <w:tcPr>
            <w:tcW w:w="896" w:type="dxa"/>
          </w:tcPr>
          <w:p w:rsidR="006237E8" w:rsidRPr="006A4C44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  <w:t>С</w:t>
            </w:r>
          </w:p>
        </w:tc>
        <w:tc>
          <w:tcPr>
            <w:tcW w:w="933" w:type="dxa"/>
          </w:tcPr>
          <w:p w:rsidR="006237E8" w:rsidRPr="006A4C44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  <w:t>В</w:t>
            </w:r>
          </w:p>
        </w:tc>
        <w:tc>
          <w:tcPr>
            <w:tcW w:w="1076" w:type="dxa"/>
          </w:tcPr>
          <w:p w:rsidR="006237E8" w:rsidRPr="006A4C44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  <w:t>С</w:t>
            </w:r>
          </w:p>
        </w:tc>
        <w:tc>
          <w:tcPr>
            <w:tcW w:w="1083" w:type="dxa"/>
          </w:tcPr>
          <w:p w:rsidR="006237E8" w:rsidRPr="006A4C44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  <w:t>С</w:t>
            </w:r>
          </w:p>
        </w:tc>
        <w:tc>
          <w:tcPr>
            <w:tcW w:w="971" w:type="dxa"/>
          </w:tcPr>
          <w:p w:rsidR="006237E8" w:rsidRPr="006A4C44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  <w:t>В</w:t>
            </w:r>
          </w:p>
        </w:tc>
        <w:tc>
          <w:tcPr>
            <w:tcW w:w="954" w:type="dxa"/>
          </w:tcPr>
          <w:p w:rsidR="006237E8" w:rsidRPr="006A4C44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  <w:t>С</w:t>
            </w:r>
          </w:p>
        </w:tc>
        <w:tc>
          <w:tcPr>
            <w:tcW w:w="892" w:type="dxa"/>
          </w:tcPr>
          <w:p w:rsidR="006237E8" w:rsidRPr="006A4C44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  <w:t>В</w:t>
            </w:r>
          </w:p>
        </w:tc>
      </w:tr>
      <w:tr w:rsidR="006237E8" w:rsidTr="00BD3307">
        <w:tc>
          <w:tcPr>
            <w:tcW w:w="1241" w:type="dxa"/>
          </w:tcPr>
          <w:p w:rsidR="006237E8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D4ED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Университет „Проф. д-р Асен Златаров“</w:t>
            </w:r>
          </w:p>
        </w:tc>
        <w:tc>
          <w:tcPr>
            <w:tcW w:w="896" w:type="dxa"/>
          </w:tcPr>
          <w:p w:rsidR="006237E8" w:rsidRPr="006A4C44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  <w:t>В</w:t>
            </w:r>
          </w:p>
        </w:tc>
        <w:tc>
          <w:tcPr>
            <w:tcW w:w="933" w:type="dxa"/>
          </w:tcPr>
          <w:p w:rsidR="006237E8" w:rsidRPr="006A4C44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  <w:t>В</w:t>
            </w:r>
          </w:p>
        </w:tc>
        <w:tc>
          <w:tcPr>
            <w:tcW w:w="1076" w:type="dxa"/>
          </w:tcPr>
          <w:p w:rsidR="006237E8" w:rsidRPr="006A4C44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  <w:t>У</w:t>
            </w:r>
          </w:p>
        </w:tc>
        <w:tc>
          <w:tcPr>
            <w:tcW w:w="1083" w:type="dxa"/>
          </w:tcPr>
          <w:p w:rsidR="006237E8" w:rsidRPr="006A4C44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  <w:t>В</w:t>
            </w:r>
          </w:p>
        </w:tc>
        <w:tc>
          <w:tcPr>
            <w:tcW w:w="971" w:type="dxa"/>
          </w:tcPr>
          <w:p w:rsidR="006237E8" w:rsidRPr="006A4C44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  <w:t>В</w:t>
            </w:r>
          </w:p>
        </w:tc>
        <w:tc>
          <w:tcPr>
            <w:tcW w:w="954" w:type="dxa"/>
          </w:tcPr>
          <w:p w:rsidR="006237E8" w:rsidRPr="006A4C44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  <w:t>С</w:t>
            </w:r>
          </w:p>
        </w:tc>
        <w:tc>
          <w:tcPr>
            <w:tcW w:w="892" w:type="dxa"/>
          </w:tcPr>
          <w:p w:rsidR="006237E8" w:rsidRPr="006A4C44" w:rsidRDefault="006237E8" w:rsidP="006860A5">
            <w:pPr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bg-BG"/>
                <w14:ligatures w14:val="none"/>
              </w:rPr>
              <w:t>С</w:t>
            </w:r>
          </w:p>
        </w:tc>
      </w:tr>
    </w:tbl>
    <w:p w:rsidR="00BD3307" w:rsidRDefault="00BD3307" w:rsidP="006860A5">
      <w:pPr>
        <w:spacing w:after="0" w:line="240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</w:pPr>
    </w:p>
    <w:p w:rsidR="006860A5" w:rsidRPr="006860A5" w:rsidRDefault="006A4C44" w:rsidP="00BD3307">
      <w:pPr>
        <w:spacing w:after="0" w:line="240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В обобщение може да се заключи, че </w:t>
      </w:r>
    </w:p>
    <w:p w:rsidR="006860A5" w:rsidRDefault="006860A5" w:rsidP="00BD3307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860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всички учебни планове покриват нормативните изисквания на професионално</w:t>
      </w:r>
      <w:r w:rsidR="006A4C44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 </w:t>
      </w:r>
      <w:r w:rsidR="006A4C4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направление</w:t>
      </w:r>
      <w:r w:rsidR="006A4C44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 1.3 Педагогика на обучението по…</w:t>
      </w:r>
      <w:r w:rsidRPr="006860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;</w:t>
      </w:r>
    </w:p>
    <w:p w:rsidR="006A4C44" w:rsidRPr="006860A5" w:rsidRDefault="006237E8" w:rsidP="00BD3307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при всички планов</w:t>
      </w:r>
      <w:r w:rsidR="00F009B3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е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 </w:t>
      </w:r>
      <w:r w:rsidR="006A4C44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комплексът задължителни-избираеми-факултативни дисциплини гарантират придобиването на професионалната квалификация „Учител по музика“</w:t>
      </w:r>
    </w:p>
    <w:p w:rsidR="006860A5" w:rsidRDefault="006860A5" w:rsidP="00BD3307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860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диференциацията между тях се проявява предимно в </w:t>
      </w:r>
      <w:r w:rsidRPr="006860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структурата на профила</w:t>
      </w:r>
      <w:r w:rsidRPr="006860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а не в нормативната валидност;</w:t>
      </w:r>
    </w:p>
    <w:p w:rsidR="004F69FB" w:rsidRPr="004F69FB" w:rsidRDefault="004F69FB" w:rsidP="00BD3307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наблюдават се три типа ориентации на подготовката:</w:t>
      </w:r>
    </w:p>
    <w:p w:rsidR="004F69FB" w:rsidRDefault="004F69FB" w:rsidP="00BD3307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-музикално-специализирана – при АМТИИ</w:t>
      </w:r>
    </w:p>
    <w:p w:rsidR="004F69FB" w:rsidRDefault="004F69FB" w:rsidP="00BD3307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- </w:t>
      </w:r>
      <w:r w:rsidR="00BD3307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педагогически разширена  - ПУ и БУ „Проф. Асен Златаров“</w:t>
      </w:r>
    </w:p>
    <w:p w:rsidR="00BD3307" w:rsidRDefault="00BD3307" w:rsidP="00BD3307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-балансирана академична – ВТУ и ЮЗУ</w:t>
      </w:r>
      <w:bookmarkStart w:id="1" w:name="_GoBack"/>
      <w:bookmarkEnd w:id="1"/>
    </w:p>
    <w:p w:rsidR="00BD3307" w:rsidRDefault="00BD3307" w:rsidP="00503A66">
      <w:pPr>
        <w:spacing w:after="0" w:line="276" w:lineRule="auto"/>
        <w:ind w:left="0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</w:pPr>
    </w:p>
    <w:p w:rsidR="006860A5" w:rsidRPr="006237E8" w:rsidRDefault="00503A66" w:rsidP="00503A66">
      <w:pPr>
        <w:spacing w:after="0" w:line="276" w:lineRule="auto"/>
        <w:ind w:left="0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u w:val="single"/>
          <w14:ligatures w14:val="none"/>
        </w:rPr>
      </w:pPr>
      <w:r w:rsidRPr="006237E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bg-BG"/>
          <w14:ligatures w14:val="none"/>
        </w:rPr>
        <w:t>Акценти:</w:t>
      </w:r>
    </w:p>
    <w:p w:rsidR="006860A5" w:rsidRPr="00503A66" w:rsidRDefault="006860A5" w:rsidP="00BD3307">
      <w:pPr>
        <w:pStyle w:val="ListParagraph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3A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Учебният план на АМТИИ демонстрира </w:t>
      </w:r>
      <w:r w:rsidRPr="00503A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едновременно висока стойност по всички ключови професионални показатели</w:t>
      </w:r>
      <w:r w:rsidRPr="00503A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с изключение на показателя „подготовка за дипломна работа“, където подготовката е имплицитна, а не дисциплинарно формализирана.</w:t>
      </w:r>
    </w:p>
    <w:p w:rsidR="003C1BE1" w:rsidRDefault="006860A5" w:rsidP="006237E8">
      <w:pPr>
        <w:spacing w:after="0" w:line="276" w:lineRule="auto"/>
        <w:ind w:left="0"/>
        <w:jc w:val="both"/>
      </w:pPr>
      <w:r w:rsidRPr="006860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Т</w:t>
      </w:r>
      <w:r w:rsidR="00BD330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ова означава, че програмата има</w:t>
      </w:r>
      <w:r w:rsidR="00BD3307"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 </w:t>
      </w:r>
      <w:r w:rsidRPr="006860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силен профил на професионална специализация при запазен педагогически стандарт.</w:t>
      </w:r>
    </w:p>
    <w:sectPr w:rsidR="003C1B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D1917"/>
    <w:multiLevelType w:val="multilevel"/>
    <w:tmpl w:val="6FA21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D06D33"/>
    <w:multiLevelType w:val="multilevel"/>
    <w:tmpl w:val="10921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1B2588"/>
    <w:multiLevelType w:val="multilevel"/>
    <w:tmpl w:val="255CA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CD3796"/>
    <w:multiLevelType w:val="multilevel"/>
    <w:tmpl w:val="4DB8F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780F05"/>
    <w:multiLevelType w:val="multilevel"/>
    <w:tmpl w:val="B0124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4278EB"/>
    <w:multiLevelType w:val="multilevel"/>
    <w:tmpl w:val="5B486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4D2C04"/>
    <w:multiLevelType w:val="multilevel"/>
    <w:tmpl w:val="C1405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B31EF1"/>
    <w:multiLevelType w:val="multilevel"/>
    <w:tmpl w:val="7B028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B03DE2"/>
    <w:multiLevelType w:val="hybridMultilevel"/>
    <w:tmpl w:val="0AD0247E"/>
    <w:lvl w:ilvl="0" w:tplc="27DEB9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167081"/>
    <w:multiLevelType w:val="hybridMultilevel"/>
    <w:tmpl w:val="1838760E"/>
    <w:lvl w:ilvl="0" w:tplc="9770271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7D4999"/>
    <w:multiLevelType w:val="multilevel"/>
    <w:tmpl w:val="50706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9836DD"/>
    <w:multiLevelType w:val="multilevel"/>
    <w:tmpl w:val="D61EF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EC353D"/>
    <w:multiLevelType w:val="multilevel"/>
    <w:tmpl w:val="53D8E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2E62D9"/>
    <w:multiLevelType w:val="multilevel"/>
    <w:tmpl w:val="E4E6E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792327"/>
    <w:multiLevelType w:val="multilevel"/>
    <w:tmpl w:val="90A0F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B66940"/>
    <w:multiLevelType w:val="multilevel"/>
    <w:tmpl w:val="14F67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8857DE"/>
    <w:multiLevelType w:val="multilevel"/>
    <w:tmpl w:val="438E2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E64BBC"/>
    <w:multiLevelType w:val="multilevel"/>
    <w:tmpl w:val="6D583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630535"/>
    <w:multiLevelType w:val="multilevel"/>
    <w:tmpl w:val="F75AF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BC7A18"/>
    <w:multiLevelType w:val="multilevel"/>
    <w:tmpl w:val="62E6A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87168ED"/>
    <w:multiLevelType w:val="multilevel"/>
    <w:tmpl w:val="547CB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7917E2"/>
    <w:multiLevelType w:val="multilevel"/>
    <w:tmpl w:val="003C6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E26F1E"/>
    <w:multiLevelType w:val="hybridMultilevel"/>
    <w:tmpl w:val="24B23E6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3"/>
  </w:num>
  <w:num w:numId="3">
    <w:abstractNumId w:val="5"/>
  </w:num>
  <w:num w:numId="4">
    <w:abstractNumId w:val="16"/>
  </w:num>
  <w:num w:numId="5">
    <w:abstractNumId w:val="15"/>
  </w:num>
  <w:num w:numId="6">
    <w:abstractNumId w:val="0"/>
  </w:num>
  <w:num w:numId="7">
    <w:abstractNumId w:val="1"/>
  </w:num>
  <w:num w:numId="8">
    <w:abstractNumId w:val="6"/>
  </w:num>
  <w:num w:numId="9">
    <w:abstractNumId w:val="17"/>
  </w:num>
  <w:num w:numId="10">
    <w:abstractNumId w:val="3"/>
  </w:num>
  <w:num w:numId="11">
    <w:abstractNumId w:val="12"/>
  </w:num>
  <w:num w:numId="12">
    <w:abstractNumId w:val="11"/>
  </w:num>
  <w:num w:numId="13">
    <w:abstractNumId w:val="18"/>
  </w:num>
  <w:num w:numId="14">
    <w:abstractNumId w:val="7"/>
  </w:num>
  <w:num w:numId="15">
    <w:abstractNumId w:val="4"/>
  </w:num>
  <w:num w:numId="16">
    <w:abstractNumId w:val="21"/>
  </w:num>
  <w:num w:numId="17">
    <w:abstractNumId w:val="2"/>
  </w:num>
  <w:num w:numId="18">
    <w:abstractNumId w:val="19"/>
  </w:num>
  <w:num w:numId="19">
    <w:abstractNumId w:val="14"/>
  </w:num>
  <w:num w:numId="20">
    <w:abstractNumId w:val="8"/>
  </w:num>
  <w:num w:numId="21">
    <w:abstractNumId w:val="10"/>
  </w:num>
  <w:num w:numId="22">
    <w:abstractNumId w:val="22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1C1"/>
    <w:rsid w:val="00104CCA"/>
    <w:rsid w:val="002E6686"/>
    <w:rsid w:val="0033569B"/>
    <w:rsid w:val="003411C1"/>
    <w:rsid w:val="003C1BE1"/>
    <w:rsid w:val="00402B94"/>
    <w:rsid w:val="00490178"/>
    <w:rsid w:val="004F69FB"/>
    <w:rsid w:val="00503A66"/>
    <w:rsid w:val="006237E8"/>
    <w:rsid w:val="00636A7E"/>
    <w:rsid w:val="006860A5"/>
    <w:rsid w:val="006A4C44"/>
    <w:rsid w:val="006C4CE7"/>
    <w:rsid w:val="007F7C0C"/>
    <w:rsid w:val="00800C59"/>
    <w:rsid w:val="0089539E"/>
    <w:rsid w:val="00897E17"/>
    <w:rsid w:val="008F6542"/>
    <w:rsid w:val="00A166C6"/>
    <w:rsid w:val="00A51206"/>
    <w:rsid w:val="00AB7809"/>
    <w:rsid w:val="00B64969"/>
    <w:rsid w:val="00BD3307"/>
    <w:rsid w:val="00C73906"/>
    <w:rsid w:val="00D22312"/>
    <w:rsid w:val="00D65EF7"/>
    <w:rsid w:val="00D730FD"/>
    <w:rsid w:val="00DC1671"/>
    <w:rsid w:val="00DE61DC"/>
    <w:rsid w:val="00EC2429"/>
    <w:rsid w:val="00ED4ED3"/>
    <w:rsid w:val="00F009B3"/>
    <w:rsid w:val="00F00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FB29B"/>
  <w15:chartTrackingRefBased/>
  <w15:docId w15:val="{69CB967B-6532-4002-95CB-063B59AEA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30" w:line="360" w:lineRule="auto"/>
        <w:ind w:left="1072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860A5"/>
    <w:pPr>
      <w:spacing w:before="100" w:beforeAutospacing="1" w:after="100" w:afterAutospacing="1" w:line="240" w:lineRule="auto"/>
      <w:ind w:left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6860A5"/>
    <w:pPr>
      <w:spacing w:before="100" w:beforeAutospacing="1" w:after="100" w:afterAutospacing="1" w:line="240" w:lineRule="auto"/>
      <w:ind w:left="0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6860A5"/>
    <w:pPr>
      <w:spacing w:before="100" w:beforeAutospacing="1" w:after="100" w:afterAutospacing="1" w:line="240" w:lineRule="auto"/>
      <w:ind w:left="0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Heading4">
    <w:name w:val="heading 4"/>
    <w:basedOn w:val="Normal"/>
    <w:link w:val="Heading4Char"/>
    <w:uiPriority w:val="9"/>
    <w:qFormat/>
    <w:rsid w:val="006860A5"/>
    <w:pPr>
      <w:spacing w:before="100" w:beforeAutospacing="1" w:after="100" w:afterAutospacing="1" w:line="240" w:lineRule="auto"/>
      <w:ind w:left="0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60A5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6860A5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860A5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6860A5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860A5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6860A5"/>
    <w:rPr>
      <w:b/>
      <w:bCs/>
    </w:rPr>
  </w:style>
  <w:style w:type="character" w:customStyle="1" w:styleId="whitespace-normal">
    <w:name w:val="whitespace-normal"/>
    <w:basedOn w:val="DefaultParagraphFont"/>
    <w:rsid w:val="006860A5"/>
  </w:style>
  <w:style w:type="character" w:customStyle="1" w:styleId="tdhead1">
    <w:name w:val="tdhead1"/>
    <w:basedOn w:val="DefaultParagraphFont"/>
    <w:rsid w:val="00D22312"/>
  </w:style>
  <w:style w:type="paragraph" w:styleId="ListParagraph">
    <w:name w:val="List Paragraph"/>
    <w:basedOn w:val="Normal"/>
    <w:uiPriority w:val="34"/>
    <w:qFormat/>
    <w:rsid w:val="002E6686"/>
    <w:pPr>
      <w:ind w:left="720"/>
      <w:contextualSpacing/>
    </w:pPr>
  </w:style>
  <w:style w:type="table" w:styleId="TableGrid">
    <w:name w:val="Table Grid"/>
    <w:basedOn w:val="TableNormal"/>
    <w:uiPriority w:val="39"/>
    <w:rsid w:val="00ED4E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9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7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70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8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4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0890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6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82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60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00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864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598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30627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83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17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99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01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132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252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482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15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38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61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18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67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658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102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1841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62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59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9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585C3D-4844-44A9-BF85-0FAFFC4DD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9</Pages>
  <Words>2538</Words>
  <Characters>14472</Characters>
  <Application>Microsoft Office Word</Application>
  <DocSecurity>0</DocSecurity>
  <Lines>120</Lines>
  <Paragraphs>33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Kolovska</dc:creator>
  <cp:keywords/>
  <dc:description/>
  <cp:lastModifiedBy>Stela</cp:lastModifiedBy>
  <cp:revision>21</cp:revision>
  <dcterms:created xsi:type="dcterms:W3CDTF">2026-03-02T12:04:00Z</dcterms:created>
  <dcterms:modified xsi:type="dcterms:W3CDTF">2026-05-04T09:46:00Z</dcterms:modified>
</cp:coreProperties>
</file>